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5E2" w:rsidRPr="00AF46DE" w:rsidRDefault="00E165E2" w:rsidP="006477EC">
      <w:pPr>
        <w:jc w:val="center"/>
        <w:rPr>
          <w:rFonts w:ascii="Verdana" w:hAnsi="Verdana" w:cs="Arial"/>
          <w:b/>
          <w:sz w:val="22"/>
          <w:szCs w:val="22"/>
        </w:rPr>
      </w:pPr>
      <w:r w:rsidRPr="00AF46DE">
        <w:rPr>
          <w:rFonts w:ascii="Verdana" w:hAnsi="Verdana" w:cs="Arial"/>
          <w:b/>
          <w:sz w:val="22"/>
          <w:szCs w:val="22"/>
        </w:rPr>
        <w:t>PREGÃO N.º __/201</w:t>
      </w:r>
      <w:r w:rsidR="007C3E49">
        <w:rPr>
          <w:rFonts w:ascii="Verdana" w:hAnsi="Verdana" w:cs="Arial"/>
          <w:b/>
          <w:sz w:val="22"/>
          <w:szCs w:val="22"/>
        </w:rPr>
        <w:t>7</w:t>
      </w:r>
    </w:p>
    <w:p w:rsidR="00E165E2" w:rsidRPr="00AF46DE" w:rsidRDefault="00E165E2" w:rsidP="006477EC">
      <w:pPr>
        <w:jc w:val="center"/>
        <w:rPr>
          <w:rFonts w:ascii="Verdana" w:hAnsi="Verdana" w:cs="Arial"/>
          <w:b/>
          <w:sz w:val="22"/>
          <w:szCs w:val="22"/>
        </w:rPr>
      </w:pPr>
      <w:r w:rsidRPr="00AF46DE">
        <w:rPr>
          <w:rFonts w:ascii="Verdana" w:hAnsi="Verdana" w:cs="Arial"/>
          <w:b/>
          <w:sz w:val="22"/>
          <w:szCs w:val="22"/>
        </w:rPr>
        <w:t>ANEXO I</w:t>
      </w:r>
    </w:p>
    <w:p w:rsidR="000327C7" w:rsidRPr="00AF46DE" w:rsidRDefault="00070EAF" w:rsidP="006477EC">
      <w:pPr>
        <w:jc w:val="center"/>
        <w:rPr>
          <w:rFonts w:ascii="Verdana" w:hAnsi="Verdana" w:cs="Arial"/>
          <w:b/>
          <w:sz w:val="22"/>
          <w:szCs w:val="22"/>
        </w:rPr>
      </w:pPr>
      <w:r>
        <w:rPr>
          <w:rFonts w:ascii="Verdana" w:hAnsi="Verdana" w:cs="Arial"/>
          <w:b/>
          <w:sz w:val="22"/>
          <w:szCs w:val="22"/>
        </w:rPr>
        <w:t xml:space="preserve">TERMO DE REFERÊNCIA N.º </w:t>
      </w:r>
      <w:r w:rsidR="008D080B" w:rsidRPr="00AF46DE">
        <w:rPr>
          <w:rFonts w:ascii="Verdana" w:hAnsi="Verdana" w:cs="Arial"/>
          <w:b/>
          <w:sz w:val="22"/>
          <w:szCs w:val="22"/>
        </w:rPr>
        <w:t>1</w:t>
      </w:r>
      <w:r w:rsidR="00A91441" w:rsidRPr="00AF46DE">
        <w:rPr>
          <w:rFonts w:ascii="Verdana" w:hAnsi="Verdana" w:cs="Arial"/>
          <w:b/>
          <w:sz w:val="22"/>
          <w:szCs w:val="22"/>
        </w:rPr>
        <w:t>6</w:t>
      </w:r>
      <w:r w:rsidR="000327C7" w:rsidRPr="00AF46DE">
        <w:rPr>
          <w:rFonts w:ascii="Verdana" w:hAnsi="Verdana" w:cs="Arial"/>
          <w:b/>
          <w:sz w:val="22"/>
          <w:szCs w:val="22"/>
        </w:rPr>
        <w:t>/201</w:t>
      </w:r>
      <w:r w:rsidR="008D080B" w:rsidRPr="00AF46DE">
        <w:rPr>
          <w:rFonts w:ascii="Verdana" w:hAnsi="Verdana" w:cs="Arial"/>
          <w:b/>
          <w:sz w:val="22"/>
          <w:szCs w:val="22"/>
        </w:rPr>
        <w:t>6</w:t>
      </w:r>
      <w:r w:rsidR="000327C7" w:rsidRPr="00AF46DE">
        <w:rPr>
          <w:rFonts w:ascii="Verdana" w:hAnsi="Verdana" w:cs="Arial"/>
          <w:b/>
          <w:sz w:val="22"/>
          <w:szCs w:val="22"/>
        </w:rPr>
        <w:t xml:space="preserve"> - NOT/SIAP</w:t>
      </w:r>
    </w:p>
    <w:p w:rsidR="000327C7" w:rsidRPr="00AF46DE" w:rsidRDefault="00F86545" w:rsidP="006477EC">
      <w:pPr>
        <w:jc w:val="center"/>
        <w:rPr>
          <w:rFonts w:ascii="Verdana" w:hAnsi="Verdana" w:cs="Arial"/>
          <w:sz w:val="22"/>
          <w:szCs w:val="22"/>
        </w:rPr>
      </w:pPr>
      <w:r>
        <w:rPr>
          <w:rFonts w:ascii="Verdana" w:hAnsi="Verdana" w:cs="Arial"/>
          <w:sz w:val="22"/>
          <w:szCs w:val="22"/>
        </w:rPr>
        <w:t>(</w:t>
      </w:r>
      <w:r w:rsidR="00264700" w:rsidRPr="00AF46DE">
        <w:rPr>
          <w:rFonts w:ascii="Verdana" w:hAnsi="Verdana" w:cs="Arial"/>
          <w:sz w:val="22"/>
          <w:szCs w:val="22"/>
        </w:rPr>
        <w:t xml:space="preserve">Recife, </w:t>
      </w:r>
      <w:r w:rsidR="00C50FA7">
        <w:rPr>
          <w:rFonts w:ascii="Verdana" w:hAnsi="Verdana" w:cs="Arial"/>
          <w:sz w:val="22"/>
          <w:szCs w:val="22"/>
        </w:rPr>
        <w:t>3</w:t>
      </w:r>
      <w:r w:rsidR="0017105B">
        <w:rPr>
          <w:rFonts w:ascii="Verdana" w:hAnsi="Verdana" w:cs="Arial"/>
          <w:sz w:val="22"/>
          <w:szCs w:val="22"/>
        </w:rPr>
        <w:t>1</w:t>
      </w:r>
      <w:r w:rsidR="00264700" w:rsidRPr="00AF46DE">
        <w:rPr>
          <w:rFonts w:ascii="Verdana" w:hAnsi="Verdana" w:cs="Arial"/>
          <w:sz w:val="22"/>
          <w:szCs w:val="22"/>
        </w:rPr>
        <w:t xml:space="preserve"> de </w:t>
      </w:r>
      <w:r w:rsidR="00C50FA7">
        <w:rPr>
          <w:rFonts w:ascii="Verdana" w:hAnsi="Verdana" w:cs="Arial"/>
          <w:sz w:val="22"/>
          <w:szCs w:val="22"/>
        </w:rPr>
        <w:t>agosto</w:t>
      </w:r>
      <w:r w:rsidR="00264700" w:rsidRPr="00AF46DE">
        <w:rPr>
          <w:rFonts w:ascii="Verdana" w:hAnsi="Verdana" w:cs="Arial"/>
          <w:sz w:val="22"/>
          <w:szCs w:val="22"/>
        </w:rPr>
        <w:t xml:space="preserve"> de 201</w:t>
      </w:r>
      <w:r w:rsidR="00DF3720">
        <w:rPr>
          <w:rFonts w:ascii="Verdana" w:hAnsi="Verdana" w:cs="Arial"/>
          <w:sz w:val="22"/>
          <w:szCs w:val="22"/>
        </w:rPr>
        <w:t>7</w:t>
      </w:r>
      <w:r w:rsidR="00264700" w:rsidRPr="00AF46DE">
        <w:rPr>
          <w:rFonts w:ascii="Verdana" w:hAnsi="Verdana" w:cs="Arial"/>
          <w:sz w:val="22"/>
          <w:szCs w:val="22"/>
        </w:rPr>
        <w:t>)</w:t>
      </w:r>
    </w:p>
    <w:p w:rsidR="00264700" w:rsidRPr="00AF46DE" w:rsidRDefault="00264700" w:rsidP="006477EC">
      <w:pPr>
        <w:jc w:val="center"/>
        <w:rPr>
          <w:rFonts w:ascii="Verdana" w:hAnsi="Verdana" w:cs="Arial"/>
          <w:sz w:val="22"/>
          <w:szCs w:val="22"/>
        </w:rPr>
      </w:pPr>
    </w:p>
    <w:p w:rsidR="00AD71AD" w:rsidRPr="00AF46DE" w:rsidRDefault="00C94C96" w:rsidP="006477EC">
      <w:pPr>
        <w:jc w:val="both"/>
        <w:rPr>
          <w:rFonts w:ascii="Verdana" w:hAnsi="Verdana" w:cs="Arial"/>
          <w:b/>
          <w:sz w:val="22"/>
          <w:szCs w:val="22"/>
        </w:rPr>
      </w:pPr>
      <w:r>
        <w:rPr>
          <w:rFonts w:ascii="Verdana" w:hAnsi="Verdana" w:cs="Arial"/>
          <w:b/>
          <w:sz w:val="22"/>
          <w:szCs w:val="22"/>
        </w:rPr>
        <w:t xml:space="preserve">SERVIÇO DE </w:t>
      </w:r>
      <w:r w:rsidR="0062488A" w:rsidRPr="00AF46DE">
        <w:rPr>
          <w:rFonts w:ascii="Verdana" w:hAnsi="Verdana" w:cs="Arial"/>
          <w:b/>
          <w:sz w:val="22"/>
          <w:szCs w:val="22"/>
        </w:rPr>
        <w:t>MANUTENÇÃO PREVENTIVA E CORRETIVA E</w:t>
      </w:r>
      <w:r w:rsidR="00070EAF">
        <w:rPr>
          <w:rFonts w:ascii="Verdana" w:hAnsi="Verdana" w:cs="Arial"/>
          <w:b/>
          <w:sz w:val="22"/>
          <w:szCs w:val="22"/>
        </w:rPr>
        <w:t>M</w:t>
      </w:r>
      <w:r w:rsidR="0062488A" w:rsidRPr="00AF46DE">
        <w:rPr>
          <w:rFonts w:ascii="Verdana" w:hAnsi="Verdana" w:cs="Arial"/>
          <w:b/>
          <w:sz w:val="22"/>
          <w:szCs w:val="22"/>
        </w:rPr>
        <w:t xml:space="preserve"> </w:t>
      </w:r>
      <w:r w:rsidR="00023EDB">
        <w:rPr>
          <w:rFonts w:ascii="Verdana" w:hAnsi="Verdana" w:cs="Arial"/>
          <w:b/>
          <w:sz w:val="22"/>
          <w:szCs w:val="22"/>
        </w:rPr>
        <w:t>10</w:t>
      </w:r>
      <w:r>
        <w:rPr>
          <w:rFonts w:ascii="Verdana" w:hAnsi="Verdana" w:cs="Arial"/>
          <w:b/>
          <w:sz w:val="22"/>
          <w:szCs w:val="22"/>
        </w:rPr>
        <w:t xml:space="preserve"> </w:t>
      </w:r>
      <w:r w:rsidR="00023EDB">
        <w:rPr>
          <w:rFonts w:ascii="Verdana" w:hAnsi="Verdana" w:cs="Arial"/>
          <w:b/>
          <w:sz w:val="22"/>
          <w:szCs w:val="22"/>
        </w:rPr>
        <w:t>(DEZ)</w:t>
      </w:r>
      <w:r>
        <w:rPr>
          <w:rFonts w:ascii="Verdana" w:hAnsi="Verdana" w:cs="Arial"/>
          <w:b/>
          <w:sz w:val="22"/>
          <w:szCs w:val="22"/>
        </w:rPr>
        <w:t xml:space="preserve"> </w:t>
      </w:r>
      <w:r w:rsidR="0062488A" w:rsidRPr="00AF46DE">
        <w:rPr>
          <w:rFonts w:ascii="Verdana" w:hAnsi="Verdana" w:cs="Arial"/>
          <w:b/>
          <w:sz w:val="22"/>
          <w:szCs w:val="22"/>
        </w:rPr>
        <w:t>ELEVADORE</w:t>
      </w:r>
      <w:r w:rsidR="00DF3720">
        <w:rPr>
          <w:rFonts w:ascii="Verdana" w:hAnsi="Verdana" w:cs="Arial"/>
          <w:b/>
          <w:sz w:val="22"/>
          <w:szCs w:val="22"/>
        </w:rPr>
        <w:t>S</w:t>
      </w:r>
      <w:r w:rsidR="00023EDB">
        <w:rPr>
          <w:rFonts w:ascii="Verdana" w:hAnsi="Verdana" w:cs="Arial"/>
          <w:b/>
          <w:sz w:val="22"/>
          <w:szCs w:val="22"/>
        </w:rPr>
        <w:t>, SENDO 09 (NOVE)</w:t>
      </w:r>
      <w:r w:rsidR="0062488A" w:rsidRPr="00AF46DE">
        <w:rPr>
          <w:rFonts w:ascii="Verdana" w:hAnsi="Verdana" w:cs="Arial"/>
          <w:b/>
          <w:sz w:val="22"/>
          <w:szCs w:val="22"/>
        </w:rPr>
        <w:t xml:space="preserve"> MARCA THYSSENKRUPP E</w:t>
      </w:r>
      <w:r w:rsidR="00A44C54">
        <w:rPr>
          <w:rFonts w:ascii="Verdana" w:hAnsi="Verdana" w:cs="Arial"/>
          <w:b/>
          <w:sz w:val="22"/>
          <w:szCs w:val="22"/>
        </w:rPr>
        <w:t xml:space="preserve"> </w:t>
      </w:r>
      <w:r w:rsidR="0062488A" w:rsidRPr="00AF46DE">
        <w:rPr>
          <w:rFonts w:ascii="Verdana" w:hAnsi="Verdana" w:cs="Arial"/>
          <w:b/>
          <w:sz w:val="22"/>
          <w:szCs w:val="22"/>
        </w:rPr>
        <w:t>01</w:t>
      </w:r>
      <w:r>
        <w:rPr>
          <w:rFonts w:ascii="Verdana" w:hAnsi="Verdana" w:cs="Arial"/>
          <w:b/>
          <w:sz w:val="22"/>
          <w:szCs w:val="22"/>
        </w:rPr>
        <w:t xml:space="preserve"> (UM) ELEVADOR</w:t>
      </w:r>
      <w:r w:rsidR="0062488A" w:rsidRPr="00AF46DE">
        <w:rPr>
          <w:rFonts w:ascii="Verdana" w:hAnsi="Verdana" w:cs="Arial"/>
          <w:b/>
          <w:sz w:val="22"/>
          <w:szCs w:val="22"/>
        </w:rPr>
        <w:t xml:space="preserve"> MARCA OTIS, COM FORNECIMENTO DE COMPONENTES, INSTALADOS NO EDIFÍCIO SEDE</w:t>
      </w:r>
      <w:r>
        <w:rPr>
          <w:rFonts w:ascii="Verdana" w:hAnsi="Verdana" w:cs="Arial"/>
          <w:b/>
          <w:sz w:val="22"/>
          <w:szCs w:val="22"/>
        </w:rPr>
        <w:t>, SUA AMPLIAÇÃO E PRÉDIO ANEXO II</w:t>
      </w:r>
      <w:r w:rsidR="0062488A" w:rsidRPr="00AF46DE">
        <w:rPr>
          <w:rFonts w:ascii="Verdana" w:hAnsi="Verdana" w:cs="Arial"/>
          <w:b/>
          <w:sz w:val="22"/>
          <w:szCs w:val="22"/>
        </w:rPr>
        <w:t xml:space="preserve"> DO TRIBUNAL REGIONAL FEDERAL DA 5ª REGIÃO. </w:t>
      </w:r>
    </w:p>
    <w:p w:rsidR="000327C7" w:rsidRPr="00AF46DE" w:rsidRDefault="00AD71AD" w:rsidP="006477EC">
      <w:pPr>
        <w:jc w:val="center"/>
        <w:rPr>
          <w:rFonts w:ascii="Verdana" w:hAnsi="Verdana" w:cs="Arial"/>
          <w:sz w:val="22"/>
          <w:szCs w:val="22"/>
        </w:rPr>
      </w:pPr>
      <w:r w:rsidRPr="00AF46DE">
        <w:rPr>
          <w:rFonts w:ascii="Verdana" w:hAnsi="Verdana" w:cs="Arial"/>
          <w:sz w:val="22"/>
          <w:szCs w:val="22"/>
        </w:rPr>
        <w:t xml:space="preserve"> </w:t>
      </w:r>
    </w:p>
    <w:p w:rsidR="000327C7" w:rsidRPr="00AF46DE" w:rsidRDefault="000327C7" w:rsidP="006477EC">
      <w:pPr>
        <w:ind w:right="-518"/>
        <w:jc w:val="both"/>
        <w:rPr>
          <w:rFonts w:ascii="Verdana" w:hAnsi="Verdana" w:cs="Arial"/>
          <w:sz w:val="22"/>
          <w:szCs w:val="22"/>
        </w:rPr>
      </w:pPr>
    </w:p>
    <w:p w:rsidR="0066205D" w:rsidRPr="00A44C54" w:rsidRDefault="0066205D" w:rsidP="00B83777">
      <w:pPr>
        <w:numPr>
          <w:ilvl w:val="0"/>
          <w:numId w:val="1"/>
        </w:numPr>
        <w:tabs>
          <w:tab w:val="left" w:pos="1134"/>
        </w:tabs>
        <w:spacing w:after="120"/>
        <w:ind w:left="0" w:firstLine="0"/>
        <w:jc w:val="both"/>
        <w:rPr>
          <w:rFonts w:ascii="Verdana" w:hAnsi="Verdana" w:cs="Arial"/>
          <w:b/>
          <w:sz w:val="22"/>
          <w:szCs w:val="22"/>
        </w:rPr>
      </w:pPr>
      <w:r w:rsidRPr="00A44C54">
        <w:rPr>
          <w:rFonts w:ascii="Verdana" w:hAnsi="Verdana" w:cs="Arial"/>
          <w:b/>
          <w:sz w:val="22"/>
          <w:szCs w:val="22"/>
        </w:rPr>
        <w:t>DA JUSTIFICATIVA</w:t>
      </w:r>
    </w:p>
    <w:p w:rsidR="0066205D" w:rsidRDefault="0066205D" w:rsidP="00B83777">
      <w:pPr>
        <w:numPr>
          <w:ilvl w:val="1"/>
          <w:numId w:val="1"/>
        </w:numPr>
        <w:tabs>
          <w:tab w:val="left" w:pos="1134"/>
        </w:tabs>
        <w:spacing w:after="120"/>
        <w:ind w:left="0" w:firstLine="0"/>
        <w:jc w:val="both"/>
        <w:rPr>
          <w:rFonts w:ascii="Verdana" w:hAnsi="Verdana" w:cs="Arial"/>
          <w:sz w:val="22"/>
          <w:szCs w:val="22"/>
        </w:rPr>
      </w:pPr>
      <w:r w:rsidRPr="00A44C54">
        <w:rPr>
          <w:rFonts w:ascii="Verdana" w:hAnsi="Verdana" w:cs="Arial"/>
          <w:sz w:val="22"/>
          <w:szCs w:val="22"/>
        </w:rPr>
        <w:t>Manter o</w:t>
      </w:r>
      <w:r w:rsidR="00710EBB" w:rsidRPr="00A44C54">
        <w:rPr>
          <w:rFonts w:ascii="Verdana" w:hAnsi="Verdana" w:cs="Arial"/>
          <w:sz w:val="22"/>
          <w:szCs w:val="22"/>
        </w:rPr>
        <w:t>s</w:t>
      </w:r>
      <w:r w:rsidRPr="00A44C54">
        <w:rPr>
          <w:rFonts w:ascii="Verdana" w:hAnsi="Verdana" w:cs="Arial"/>
          <w:sz w:val="22"/>
          <w:szCs w:val="22"/>
        </w:rPr>
        <w:t xml:space="preserve"> elevador</w:t>
      </w:r>
      <w:r w:rsidR="00710EBB" w:rsidRPr="00A44C54">
        <w:rPr>
          <w:rFonts w:ascii="Verdana" w:hAnsi="Verdana" w:cs="Arial"/>
          <w:sz w:val="22"/>
          <w:szCs w:val="22"/>
        </w:rPr>
        <w:t>es</w:t>
      </w:r>
      <w:r w:rsidRPr="00A44C54">
        <w:rPr>
          <w:rFonts w:ascii="Verdana" w:hAnsi="Verdana" w:cs="Arial"/>
          <w:sz w:val="22"/>
          <w:szCs w:val="22"/>
        </w:rPr>
        <w:t xml:space="preserve"> do</w:t>
      </w:r>
      <w:r w:rsidR="00710EBB" w:rsidRPr="00A44C54">
        <w:rPr>
          <w:rFonts w:ascii="Verdana" w:hAnsi="Verdana" w:cs="Arial"/>
          <w:sz w:val="22"/>
          <w:szCs w:val="22"/>
        </w:rPr>
        <w:t xml:space="preserve"> </w:t>
      </w:r>
      <w:r w:rsidR="00C94C96" w:rsidRPr="00A44C54">
        <w:rPr>
          <w:rFonts w:ascii="Verdana" w:hAnsi="Verdana" w:cs="Arial"/>
          <w:sz w:val="22"/>
          <w:szCs w:val="22"/>
        </w:rPr>
        <w:t>Edifício Sede</w:t>
      </w:r>
      <w:r w:rsidR="00C94C96">
        <w:rPr>
          <w:rFonts w:ascii="Verdana" w:hAnsi="Verdana" w:cs="Arial"/>
          <w:sz w:val="22"/>
          <w:szCs w:val="22"/>
        </w:rPr>
        <w:t>, sua Ampliação e Prédio A</w:t>
      </w:r>
      <w:r w:rsidRPr="00A44C54">
        <w:rPr>
          <w:rFonts w:ascii="Verdana" w:hAnsi="Verdana" w:cs="Arial"/>
          <w:sz w:val="22"/>
          <w:szCs w:val="22"/>
        </w:rPr>
        <w:t>nexo I</w:t>
      </w:r>
      <w:r w:rsidR="00D24F70" w:rsidRPr="00A44C54">
        <w:rPr>
          <w:rFonts w:ascii="Verdana" w:hAnsi="Verdana" w:cs="Arial"/>
          <w:sz w:val="22"/>
          <w:szCs w:val="22"/>
        </w:rPr>
        <w:t>I</w:t>
      </w:r>
      <w:r w:rsidRPr="00A44C54">
        <w:rPr>
          <w:rFonts w:ascii="Verdana" w:hAnsi="Verdana" w:cs="Arial"/>
          <w:sz w:val="22"/>
          <w:szCs w:val="22"/>
        </w:rPr>
        <w:t xml:space="preserve"> em perfeito estado de conservação e funcionamento</w:t>
      </w:r>
      <w:r w:rsidR="00070EAF">
        <w:rPr>
          <w:rFonts w:ascii="Verdana" w:hAnsi="Verdana" w:cs="Arial"/>
          <w:sz w:val="22"/>
          <w:szCs w:val="22"/>
        </w:rPr>
        <w:t>,</w:t>
      </w:r>
      <w:r w:rsidRPr="00A44C54">
        <w:rPr>
          <w:rFonts w:ascii="Verdana" w:hAnsi="Verdana" w:cs="Arial"/>
          <w:sz w:val="22"/>
          <w:szCs w:val="22"/>
        </w:rPr>
        <w:t xml:space="preserve"> visando garantir o uso, conforto e segurança do</w:t>
      </w:r>
      <w:r w:rsidR="00710EBB" w:rsidRPr="00A44C54">
        <w:rPr>
          <w:rFonts w:ascii="Verdana" w:hAnsi="Verdana" w:cs="Arial"/>
          <w:sz w:val="22"/>
          <w:szCs w:val="22"/>
        </w:rPr>
        <w:t>s magistrados</w:t>
      </w:r>
      <w:r w:rsidR="00D24F70" w:rsidRPr="00A44C54">
        <w:rPr>
          <w:rFonts w:ascii="Verdana" w:hAnsi="Verdana" w:cs="Arial"/>
          <w:sz w:val="22"/>
          <w:szCs w:val="22"/>
        </w:rPr>
        <w:t>, servidores e público em geral</w:t>
      </w:r>
      <w:r w:rsidR="00B043DC">
        <w:rPr>
          <w:rFonts w:ascii="Verdana" w:hAnsi="Verdana" w:cs="Arial"/>
          <w:sz w:val="22"/>
          <w:szCs w:val="22"/>
        </w:rPr>
        <w:t>;</w:t>
      </w:r>
    </w:p>
    <w:p w:rsidR="003C7274" w:rsidRPr="00A44C54" w:rsidRDefault="003C7274" w:rsidP="00B83777">
      <w:pPr>
        <w:numPr>
          <w:ilvl w:val="1"/>
          <w:numId w:val="1"/>
        </w:numPr>
        <w:tabs>
          <w:tab w:val="left" w:pos="1134"/>
        </w:tabs>
        <w:spacing w:after="120"/>
        <w:ind w:left="0" w:firstLine="0"/>
        <w:jc w:val="both"/>
        <w:rPr>
          <w:rFonts w:ascii="Verdana" w:hAnsi="Verdana" w:cs="Arial"/>
          <w:sz w:val="22"/>
          <w:szCs w:val="22"/>
        </w:rPr>
      </w:pPr>
      <w:r w:rsidRPr="003C7274">
        <w:rPr>
          <w:rFonts w:ascii="Verdana" w:hAnsi="Verdana" w:cs="Arial"/>
          <w:sz w:val="22"/>
          <w:szCs w:val="22"/>
        </w:rPr>
        <w:t xml:space="preserve">A presente contratação visa dar continuidade aos serviços prestados através do </w:t>
      </w:r>
      <w:r w:rsidR="006227FF" w:rsidRPr="006227FF">
        <w:rPr>
          <w:rFonts w:ascii="Verdana" w:hAnsi="Verdana" w:cs="Arial"/>
          <w:b/>
          <w:sz w:val="22"/>
          <w:szCs w:val="22"/>
        </w:rPr>
        <w:t xml:space="preserve">Contrato </w:t>
      </w:r>
      <w:r w:rsidRPr="006227FF">
        <w:rPr>
          <w:rFonts w:ascii="Verdana" w:hAnsi="Verdana" w:cs="Arial"/>
          <w:b/>
          <w:sz w:val="22"/>
          <w:szCs w:val="22"/>
        </w:rPr>
        <w:t>nº 49/2011</w:t>
      </w:r>
      <w:r w:rsidRPr="003C7274">
        <w:rPr>
          <w:rFonts w:ascii="Verdana" w:hAnsi="Verdana" w:cs="Arial"/>
          <w:sz w:val="22"/>
          <w:szCs w:val="22"/>
        </w:rPr>
        <w:t xml:space="preserve">, cuja vigência se extinguirá no dia </w:t>
      </w:r>
      <w:r w:rsidRPr="006227FF">
        <w:rPr>
          <w:rFonts w:ascii="Verdana" w:hAnsi="Verdana" w:cs="Arial"/>
          <w:b/>
          <w:sz w:val="22"/>
          <w:szCs w:val="22"/>
        </w:rPr>
        <w:t>03/11/2017</w:t>
      </w:r>
      <w:r w:rsidRPr="003C7274">
        <w:rPr>
          <w:rFonts w:ascii="Verdana" w:hAnsi="Verdana" w:cs="Arial"/>
          <w:sz w:val="22"/>
          <w:szCs w:val="22"/>
        </w:rPr>
        <w:t>.</w:t>
      </w:r>
    </w:p>
    <w:p w:rsidR="00A91441" w:rsidRPr="00AF46DE" w:rsidRDefault="00A91441" w:rsidP="00B83777">
      <w:pPr>
        <w:spacing w:after="120"/>
        <w:ind w:right="-518"/>
        <w:jc w:val="both"/>
        <w:rPr>
          <w:rFonts w:ascii="Verdana" w:hAnsi="Verdana" w:cs="Arial"/>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 OBJETO</w:t>
      </w:r>
    </w:p>
    <w:p w:rsidR="00A91441" w:rsidRPr="00AF46DE" w:rsidRDefault="008F7AFC"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C</w:t>
      </w:r>
      <w:r w:rsidR="00A91441" w:rsidRPr="00AF46DE">
        <w:rPr>
          <w:rFonts w:ascii="Verdana" w:hAnsi="Verdana" w:cs="Arial"/>
          <w:sz w:val="22"/>
          <w:szCs w:val="22"/>
        </w:rPr>
        <w:t xml:space="preserve">ontratação de empresa </w:t>
      </w:r>
      <w:r w:rsidR="00DB79D6" w:rsidRPr="00AF46DE">
        <w:rPr>
          <w:rFonts w:ascii="Verdana" w:hAnsi="Verdana" w:cs="Arial"/>
          <w:sz w:val="22"/>
          <w:szCs w:val="22"/>
        </w:rPr>
        <w:t xml:space="preserve">especializada </w:t>
      </w:r>
      <w:r w:rsidR="00A91441" w:rsidRPr="00AF46DE">
        <w:rPr>
          <w:rFonts w:ascii="Verdana" w:hAnsi="Verdana" w:cs="Arial"/>
          <w:sz w:val="22"/>
          <w:szCs w:val="22"/>
        </w:rPr>
        <w:t xml:space="preserve">para </w:t>
      </w:r>
      <w:r w:rsidR="00793D9B" w:rsidRPr="00AF46DE">
        <w:rPr>
          <w:rFonts w:ascii="Verdana" w:hAnsi="Verdana" w:cs="Arial"/>
          <w:sz w:val="22"/>
          <w:szCs w:val="22"/>
        </w:rPr>
        <w:t xml:space="preserve">a prestação de </w:t>
      </w:r>
      <w:r w:rsidR="00A91441" w:rsidRPr="00AF46DE">
        <w:rPr>
          <w:rFonts w:ascii="Verdana" w:hAnsi="Verdana" w:cs="Arial"/>
          <w:sz w:val="22"/>
          <w:szCs w:val="22"/>
        </w:rPr>
        <w:t>serviços de manutenção preventiva e corretiva, com fo</w:t>
      </w:r>
      <w:r w:rsidR="00DF3720">
        <w:rPr>
          <w:rFonts w:ascii="Verdana" w:hAnsi="Verdana" w:cs="Arial"/>
          <w:sz w:val="22"/>
          <w:szCs w:val="22"/>
        </w:rPr>
        <w:t>rnecimento de componentes</w:t>
      </w:r>
      <w:r w:rsidR="008948F8">
        <w:rPr>
          <w:rFonts w:ascii="Verdana" w:hAnsi="Verdana" w:cs="Arial"/>
          <w:sz w:val="22"/>
          <w:szCs w:val="22"/>
        </w:rPr>
        <w:t>,</w:t>
      </w:r>
      <w:r w:rsidR="00DF3720">
        <w:rPr>
          <w:rFonts w:ascii="Verdana" w:hAnsi="Verdana" w:cs="Arial"/>
          <w:sz w:val="22"/>
          <w:szCs w:val="22"/>
        </w:rPr>
        <w:t xml:space="preserve"> em 09 (nove</w:t>
      </w:r>
      <w:r w:rsidR="00A91441" w:rsidRPr="00AF46DE">
        <w:rPr>
          <w:rFonts w:ascii="Verdana" w:hAnsi="Verdana" w:cs="Arial"/>
          <w:sz w:val="22"/>
          <w:szCs w:val="22"/>
        </w:rPr>
        <w:t xml:space="preserve">) </w:t>
      </w:r>
      <w:r w:rsidR="003C7274">
        <w:rPr>
          <w:rFonts w:ascii="Verdana" w:hAnsi="Verdana" w:cs="Arial"/>
          <w:sz w:val="22"/>
          <w:szCs w:val="22"/>
        </w:rPr>
        <w:t>e</w:t>
      </w:r>
      <w:r w:rsidR="00A91441" w:rsidRPr="00AF46DE">
        <w:rPr>
          <w:rFonts w:ascii="Verdana" w:hAnsi="Verdana" w:cs="Arial"/>
          <w:sz w:val="22"/>
          <w:szCs w:val="22"/>
        </w:rPr>
        <w:t xml:space="preserve">levadores </w:t>
      </w:r>
      <w:r w:rsidR="003C7274">
        <w:rPr>
          <w:rFonts w:ascii="Verdana" w:hAnsi="Verdana" w:cs="Arial"/>
          <w:sz w:val="22"/>
          <w:szCs w:val="22"/>
        </w:rPr>
        <w:t>da m</w:t>
      </w:r>
      <w:r w:rsidR="00A91441" w:rsidRPr="00AF46DE">
        <w:rPr>
          <w:rFonts w:ascii="Verdana" w:hAnsi="Verdana" w:cs="Arial"/>
          <w:sz w:val="22"/>
          <w:szCs w:val="22"/>
        </w:rPr>
        <w:t>ar</w:t>
      </w:r>
      <w:r w:rsidR="000B244F" w:rsidRPr="00AF46DE">
        <w:rPr>
          <w:rFonts w:ascii="Verdana" w:hAnsi="Verdana" w:cs="Arial"/>
          <w:sz w:val="22"/>
          <w:szCs w:val="22"/>
        </w:rPr>
        <w:t>ca ThyssenKrupp e 01</w:t>
      </w:r>
      <w:r w:rsidR="003C7274">
        <w:rPr>
          <w:rFonts w:ascii="Verdana" w:hAnsi="Verdana" w:cs="Arial"/>
          <w:sz w:val="22"/>
          <w:szCs w:val="22"/>
        </w:rPr>
        <w:t xml:space="preserve"> (um) elevador </w:t>
      </w:r>
      <w:r w:rsidR="000B244F" w:rsidRPr="00AF46DE">
        <w:rPr>
          <w:rFonts w:ascii="Verdana" w:hAnsi="Verdana" w:cs="Arial"/>
          <w:sz w:val="22"/>
          <w:szCs w:val="22"/>
        </w:rPr>
        <w:t xml:space="preserve">da </w:t>
      </w:r>
      <w:r w:rsidR="003C7274">
        <w:rPr>
          <w:rFonts w:ascii="Verdana" w:hAnsi="Verdana" w:cs="Arial"/>
          <w:sz w:val="22"/>
          <w:szCs w:val="22"/>
        </w:rPr>
        <w:t>m</w:t>
      </w:r>
      <w:r w:rsidR="000B244F" w:rsidRPr="00AF46DE">
        <w:rPr>
          <w:rFonts w:ascii="Verdana" w:hAnsi="Verdana" w:cs="Arial"/>
          <w:sz w:val="22"/>
          <w:szCs w:val="22"/>
        </w:rPr>
        <w:t>arca O</w:t>
      </w:r>
      <w:r w:rsidR="00A91441" w:rsidRPr="00AF46DE">
        <w:rPr>
          <w:rFonts w:ascii="Verdana" w:hAnsi="Verdana" w:cs="Arial"/>
          <w:sz w:val="22"/>
          <w:szCs w:val="22"/>
        </w:rPr>
        <w:t>tis,</w:t>
      </w:r>
      <w:r w:rsidR="00E05E2E">
        <w:rPr>
          <w:rFonts w:ascii="Verdana" w:hAnsi="Verdana" w:cs="Arial"/>
          <w:sz w:val="22"/>
          <w:szCs w:val="22"/>
        </w:rPr>
        <w:t xml:space="preserve"> </w:t>
      </w:r>
      <w:r w:rsidR="00A91441" w:rsidRPr="00AF46DE">
        <w:rPr>
          <w:rFonts w:ascii="Verdana" w:hAnsi="Verdana" w:cs="Arial"/>
          <w:sz w:val="22"/>
          <w:szCs w:val="22"/>
        </w:rPr>
        <w:t xml:space="preserve">instalados </w:t>
      </w:r>
      <w:r w:rsidR="00793D9B" w:rsidRPr="00AF46DE">
        <w:rPr>
          <w:rFonts w:ascii="Verdana" w:hAnsi="Verdana" w:cs="Arial"/>
          <w:sz w:val="22"/>
          <w:szCs w:val="22"/>
        </w:rPr>
        <w:t>no Edifício Sede</w:t>
      </w:r>
      <w:r w:rsidR="00DF3720">
        <w:rPr>
          <w:rFonts w:ascii="Verdana" w:hAnsi="Verdana" w:cs="Arial"/>
          <w:sz w:val="22"/>
          <w:szCs w:val="22"/>
        </w:rPr>
        <w:t>,</w:t>
      </w:r>
      <w:r w:rsidR="003C7274">
        <w:rPr>
          <w:rFonts w:ascii="Verdana" w:hAnsi="Verdana" w:cs="Arial"/>
          <w:sz w:val="22"/>
          <w:szCs w:val="22"/>
        </w:rPr>
        <w:t xml:space="preserve"> sua</w:t>
      </w:r>
      <w:r w:rsidR="00DF3720">
        <w:rPr>
          <w:rFonts w:ascii="Verdana" w:hAnsi="Verdana" w:cs="Arial"/>
          <w:sz w:val="22"/>
          <w:szCs w:val="22"/>
        </w:rPr>
        <w:t xml:space="preserve"> Ampliação</w:t>
      </w:r>
      <w:r w:rsidR="00793D9B" w:rsidRPr="00AF46DE">
        <w:rPr>
          <w:rFonts w:ascii="Verdana" w:hAnsi="Verdana" w:cs="Arial"/>
          <w:sz w:val="22"/>
          <w:szCs w:val="22"/>
        </w:rPr>
        <w:t xml:space="preserve"> e no Prédio Anexo II</w:t>
      </w:r>
      <w:r w:rsidR="00E05E2E">
        <w:rPr>
          <w:rFonts w:ascii="Verdana" w:hAnsi="Verdana" w:cs="Arial"/>
          <w:sz w:val="22"/>
          <w:szCs w:val="22"/>
        </w:rPr>
        <w:t>, com fornecimento de mão de obra (mecânicos) e respectivos fardamentos, EPI's</w:t>
      </w:r>
      <w:r w:rsidR="00551D07">
        <w:rPr>
          <w:rFonts w:ascii="Verdana" w:hAnsi="Verdana" w:cs="Arial"/>
          <w:sz w:val="22"/>
          <w:szCs w:val="22"/>
        </w:rPr>
        <w:t xml:space="preserve">, </w:t>
      </w:r>
      <w:r w:rsidR="00E05E2E">
        <w:rPr>
          <w:rFonts w:ascii="Verdana" w:hAnsi="Verdana" w:cs="Arial"/>
          <w:sz w:val="22"/>
          <w:szCs w:val="22"/>
        </w:rPr>
        <w:t>ferramentas</w:t>
      </w:r>
      <w:r w:rsidR="00551D07">
        <w:rPr>
          <w:rFonts w:ascii="Verdana" w:hAnsi="Verdana" w:cs="Arial"/>
          <w:sz w:val="22"/>
          <w:szCs w:val="22"/>
        </w:rPr>
        <w:t xml:space="preserve"> e equipamentos</w:t>
      </w:r>
      <w:r w:rsidR="00EE2D0C" w:rsidRPr="00AF46DE">
        <w:rPr>
          <w:rFonts w:ascii="Verdana" w:hAnsi="Verdana" w:cs="Arial"/>
          <w:sz w:val="22"/>
          <w:szCs w:val="22"/>
        </w:rPr>
        <w:t xml:space="preserve"> </w:t>
      </w:r>
      <w:r w:rsidR="00E05E2E">
        <w:rPr>
          <w:rFonts w:ascii="Verdana" w:hAnsi="Verdana" w:cs="Arial"/>
          <w:sz w:val="22"/>
          <w:szCs w:val="22"/>
        </w:rPr>
        <w:t>a serem executados no âmbito d</w:t>
      </w:r>
      <w:r w:rsidR="00EE2D0C" w:rsidRPr="00AF46DE">
        <w:rPr>
          <w:rFonts w:ascii="Verdana" w:hAnsi="Verdana" w:cs="Arial"/>
          <w:sz w:val="22"/>
          <w:szCs w:val="22"/>
        </w:rPr>
        <w:t xml:space="preserve">o Tribunal Regional Federal da </w:t>
      </w:r>
      <w:r w:rsidR="003C7274">
        <w:rPr>
          <w:rFonts w:ascii="Verdana" w:hAnsi="Verdana" w:cs="Arial"/>
          <w:sz w:val="22"/>
          <w:szCs w:val="22"/>
        </w:rPr>
        <w:t xml:space="preserve">5ª Região, conforme as especificações, previsões e exigências contidas neste Termo de Referência. </w:t>
      </w:r>
    </w:p>
    <w:p w:rsidR="00342038" w:rsidRDefault="00342038" w:rsidP="00B83777">
      <w:pPr>
        <w:spacing w:after="120"/>
        <w:jc w:val="both"/>
        <w:rPr>
          <w:rFonts w:ascii="Verdana" w:hAnsi="Verdana" w:cs="Arial"/>
          <w:b/>
          <w:sz w:val="22"/>
          <w:szCs w:val="22"/>
        </w:rPr>
      </w:pPr>
    </w:p>
    <w:p w:rsidR="00B043DC" w:rsidRPr="00B043DC" w:rsidRDefault="00B043DC" w:rsidP="00B043DC">
      <w:pPr>
        <w:numPr>
          <w:ilvl w:val="0"/>
          <w:numId w:val="1"/>
        </w:numPr>
        <w:tabs>
          <w:tab w:val="left" w:pos="1134"/>
        </w:tabs>
        <w:spacing w:after="120"/>
        <w:ind w:left="0" w:firstLine="0"/>
        <w:jc w:val="both"/>
        <w:rPr>
          <w:rFonts w:ascii="Verdana" w:hAnsi="Verdana" w:cs="Arial"/>
          <w:b/>
          <w:sz w:val="22"/>
          <w:szCs w:val="22"/>
        </w:rPr>
      </w:pPr>
      <w:r w:rsidRPr="00B043DC">
        <w:rPr>
          <w:rFonts w:ascii="Verdana" w:hAnsi="Verdana" w:cs="Arial"/>
          <w:b/>
          <w:sz w:val="22"/>
          <w:szCs w:val="22"/>
        </w:rPr>
        <w:t>DA FORMA, LOCAL E CONDIÇÕES PARA A REALIZAÇÃO DOS SERVIÇOS</w:t>
      </w:r>
    </w:p>
    <w:p w:rsidR="00B043DC" w:rsidRPr="00B043DC" w:rsidRDefault="00B043DC" w:rsidP="00B043DC">
      <w:pPr>
        <w:numPr>
          <w:ilvl w:val="1"/>
          <w:numId w:val="1"/>
        </w:numPr>
        <w:tabs>
          <w:tab w:val="left" w:pos="1134"/>
        </w:tabs>
        <w:spacing w:after="120"/>
        <w:ind w:left="0" w:firstLine="0"/>
        <w:jc w:val="both"/>
        <w:rPr>
          <w:rFonts w:ascii="Verdana" w:hAnsi="Verdana" w:cs="Arial"/>
          <w:sz w:val="22"/>
          <w:szCs w:val="22"/>
        </w:rPr>
      </w:pPr>
      <w:r w:rsidRPr="00B043DC">
        <w:rPr>
          <w:rFonts w:ascii="Verdana" w:hAnsi="Verdana" w:cs="Arial"/>
          <w:sz w:val="22"/>
          <w:szCs w:val="22"/>
        </w:rPr>
        <w:t xml:space="preserve">Os </w:t>
      </w:r>
      <w:r w:rsidRPr="00B043DC">
        <w:rPr>
          <w:rFonts w:ascii="Verdana" w:hAnsi="Verdana" w:cs="Arial"/>
          <w:bCs/>
          <w:sz w:val="22"/>
          <w:szCs w:val="22"/>
        </w:rPr>
        <w:t>serviços</w:t>
      </w:r>
      <w:r w:rsidRPr="00B043DC">
        <w:rPr>
          <w:rFonts w:ascii="Verdana" w:hAnsi="Verdana" w:cs="Arial"/>
          <w:sz w:val="22"/>
          <w:szCs w:val="22"/>
        </w:rPr>
        <w:t xml:space="preserve"> deverão ser prestados nos locais, condições e especificações constantes neste documento e nos seus ANEXOS. De um modo geral, fica de logo definido que:</w:t>
      </w:r>
    </w:p>
    <w:p w:rsidR="00B043DC" w:rsidRPr="00B043DC" w:rsidRDefault="00B043DC" w:rsidP="00B043DC">
      <w:pPr>
        <w:numPr>
          <w:ilvl w:val="2"/>
          <w:numId w:val="1"/>
        </w:numPr>
        <w:tabs>
          <w:tab w:val="left" w:pos="2410"/>
        </w:tabs>
        <w:spacing w:after="120"/>
        <w:ind w:left="1134" w:firstLine="0"/>
        <w:jc w:val="both"/>
        <w:rPr>
          <w:rFonts w:ascii="Verdana" w:hAnsi="Verdana" w:cs="Arial"/>
          <w:sz w:val="22"/>
          <w:szCs w:val="22"/>
        </w:rPr>
      </w:pPr>
      <w:r w:rsidRPr="00B043DC">
        <w:rPr>
          <w:rFonts w:ascii="Verdana" w:hAnsi="Verdana" w:cs="Arial"/>
          <w:sz w:val="22"/>
          <w:szCs w:val="22"/>
        </w:rPr>
        <w:t>Os serviços serão executados nas dependências do Tribunal Regional Federal da 5ª Região, nos endereços abaixo relacionados:</w:t>
      </w:r>
    </w:p>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5244"/>
      </w:tblGrid>
      <w:tr w:rsidR="00B043DC" w:rsidRPr="00B043DC" w:rsidTr="00070EAF">
        <w:tc>
          <w:tcPr>
            <w:tcW w:w="2694" w:type="dxa"/>
          </w:tcPr>
          <w:p w:rsidR="00B043DC" w:rsidRPr="00B043DC" w:rsidRDefault="00B043DC" w:rsidP="00070EAF">
            <w:pPr>
              <w:jc w:val="center"/>
              <w:rPr>
                <w:rFonts w:ascii="Verdana" w:hAnsi="Verdana"/>
                <w:b/>
                <w:sz w:val="20"/>
                <w:szCs w:val="20"/>
              </w:rPr>
            </w:pPr>
            <w:r w:rsidRPr="00B043DC">
              <w:rPr>
                <w:rFonts w:ascii="Verdana" w:hAnsi="Verdana"/>
                <w:b/>
                <w:sz w:val="20"/>
                <w:szCs w:val="20"/>
              </w:rPr>
              <w:t>LOCAL</w:t>
            </w:r>
          </w:p>
        </w:tc>
        <w:tc>
          <w:tcPr>
            <w:tcW w:w="5244" w:type="dxa"/>
          </w:tcPr>
          <w:p w:rsidR="00B043DC" w:rsidRPr="00B043DC" w:rsidRDefault="00B043DC" w:rsidP="00070EAF">
            <w:pPr>
              <w:jc w:val="center"/>
              <w:rPr>
                <w:rFonts w:ascii="Verdana" w:hAnsi="Verdana"/>
                <w:b/>
                <w:sz w:val="20"/>
                <w:szCs w:val="20"/>
              </w:rPr>
            </w:pPr>
            <w:r w:rsidRPr="00B043DC">
              <w:rPr>
                <w:rFonts w:ascii="Verdana" w:hAnsi="Verdana"/>
                <w:b/>
                <w:sz w:val="20"/>
                <w:szCs w:val="20"/>
              </w:rPr>
              <w:t>ENDEREÇO</w:t>
            </w:r>
          </w:p>
        </w:tc>
      </w:tr>
      <w:tr w:rsidR="00B043DC" w:rsidRPr="00B043DC" w:rsidTr="00070EAF">
        <w:tc>
          <w:tcPr>
            <w:tcW w:w="2694" w:type="dxa"/>
            <w:vAlign w:val="center"/>
          </w:tcPr>
          <w:p w:rsidR="00B043DC" w:rsidRPr="00B043DC" w:rsidRDefault="00B043DC" w:rsidP="00070EAF">
            <w:pPr>
              <w:jc w:val="center"/>
              <w:rPr>
                <w:rFonts w:ascii="Verdana" w:hAnsi="Verdana"/>
                <w:sz w:val="20"/>
                <w:szCs w:val="20"/>
              </w:rPr>
            </w:pPr>
            <w:r w:rsidRPr="00B043DC">
              <w:rPr>
                <w:rFonts w:ascii="Verdana" w:hAnsi="Verdana"/>
                <w:sz w:val="20"/>
                <w:szCs w:val="20"/>
              </w:rPr>
              <w:t>EDIFÍCIO SEDE E AMPLIAÇÃO</w:t>
            </w:r>
          </w:p>
        </w:tc>
        <w:tc>
          <w:tcPr>
            <w:tcW w:w="5244" w:type="dxa"/>
            <w:vAlign w:val="center"/>
          </w:tcPr>
          <w:p w:rsidR="00B043DC" w:rsidRPr="00B043DC" w:rsidRDefault="00B043DC" w:rsidP="00F62D0A">
            <w:pPr>
              <w:jc w:val="both"/>
              <w:rPr>
                <w:rFonts w:ascii="Verdana" w:hAnsi="Verdana"/>
                <w:sz w:val="20"/>
                <w:szCs w:val="20"/>
              </w:rPr>
            </w:pPr>
            <w:r w:rsidRPr="00B043DC">
              <w:rPr>
                <w:rFonts w:ascii="Verdana" w:hAnsi="Verdana"/>
                <w:sz w:val="20"/>
                <w:szCs w:val="20"/>
              </w:rPr>
              <w:t>Av</w:t>
            </w:r>
            <w:r w:rsidR="00F62D0A">
              <w:rPr>
                <w:rFonts w:ascii="Verdana" w:hAnsi="Verdana"/>
                <w:sz w:val="20"/>
                <w:szCs w:val="20"/>
              </w:rPr>
              <w:t>enida</w:t>
            </w:r>
            <w:r w:rsidRPr="00B043DC">
              <w:rPr>
                <w:rFonts w:ascii="Verdana" w:hAnsi="Verdana"/>
                <w:sz w:val="20"/>
                <w:szCs w:val="20"/>
              </w:rPr>
              <w:t xml:space="preserve"> Cais do Apolo, s/n – Ed</w:t>
            </w:r>
            <w:r w:rsidR="00F62D0A">
              <w:rPr>
                <w:rFonts w:ascii="Verdana" w:hAnsi="Verdana"/>
                <w:sz w:val="20"/>
                <w:szCs w:val="20"/>
              </w:rPr>
              <w:t>i</w:t>
            </w:r>
            <w:r w:rsidRPr="00B043DC">
              <w:rPr>
                <w:rFonts w:ascii="Verdana" w:hAnsi="Verdana"/>
                <w:sz w:val="20"/>
                <w:szCs w:val="20"/>
              </w:rPr>
              <w:t>f</w:t>
            </w:r>
            <w:r w:rsidR="00F62D0A">
              <w:rPr>
                <w:rFonts w:ascii="Verdana" w:hAnsi="Verdana"/>
                <w:sz w:val="20"/>
                <w:szCs w:val="20"/>
              </w:rPr>
              <w:t xml:space="preserve">ício </w:t>
            </w:r>
            <w:r w:rsidRPr="00B043DC">
              <w:rPr>
                <w:rFonts w:ascii="Verdana" w:hAnsi="Verdana"/>
                <w:sz w:val="20"/>
                <w:szCs w:val="20"/>
              </w:rPr>
              <w:t>Ministro Djaci Falcão - Bairro do Recife - Recife / PE - CEP: 50030-908</w:t>
            </w:r>
          </w:p>
        </w:tc>
      </w:tr>
      <w:tr w:rsidR="00B043DC" w:rsidRPr="00B043DC" w:rsidTr="00070EAF">
        <w:tc>
          <w:tcPr>
            <w:tcW w:w="2694" w:type="dxa"/>
            <w:vAlign w:val="center"/>
          </w:tcPr>
          <w:p w:rsidR="00B043DC" w:rsidRPr="00B043DC" w:rsidRDefault="00B043DC" w:rsidP="00070EAF">
            <w:pPr>
              <w:jc w:val="center"/>
              <w:rPr>
                <w:rFonts w:ascii="Verdana" w:hAnsi="Verdana"/>
                <w:sz w:val="20"/>
                <w:szCs w:val="20"/>
              </w:rPr>
            </w:pPr>
            <w:r w:rsidRPr="00B043DC">
              <w:rPr>
                <w:rFonts w:ascii="Verdana" w:hAnsi="Verdana"/>
                <w:sz w:val="20"/>
                <w:szCs w:val="20"/>
              </w:rPr>
              <w:lastRenderedPageBreak/>
              <w:t>EDIFÍCIO ANEXO II - ARQUIVO</w:t>
            </w:r>
          </w:p>
        </w:tc>
        <w:tc>
          <w:tcPr>
            <w:tcW w:w="5244" w:type="dxa"/>
            <w:vAlign w:val="center"/>
          </w:tcPr>
          <w:p w:rsidR="00B043DC" w:rsidRPr="00B043DC" w:rsidRDefault="00B043DC" w:rsidP="00070EAF">
            <w:pPr>
              <w:jc w:val="both"/>
              <w:rPr>
                <w:rFonts w:ascii="Verdana" w:hAnsi="Verdana"/>
                <w:sz w:val="20"/>
                <w:szCs w:val="20"/>
              </w:rPr>
            </w:pPr>
            <w:r w:rsidRPr="00B043DC">
              <w:rPr>
                <w:rFonts w:ascii="Verdana" w:hAnsi="Verdana"/>
                <w:sz w:val="20"/>
                <w:szCs w:val="20"/>
              </w:rPr>
              <w:t>Rua do Brum, nº 216 - Bairro do Recife - Recife / PE - CEP: 50030-260</w:t>
            </w:r>
          </w:p>
        </w:tc>
      </w:tr>
    </w:tbl>
    <w:p w:rsidR="00DC56A6" w:rsidRDefault="00DC56A6" w:rsidP="00DC56A6">
      <w:pPr>
        <w:numPr>
          <w:ilvl w:val="2"/>
          <w:numId w:val="1"/>
        </w:numPr>
        <w:tabs>
          <w:tab w:val="left" w:pos="2410"/>
        </w:tabs>
        <w:spacing w:after="120"/>
        <w:ind w:left="1134" w:firstLine="0"/>
        <w:jc w:val="both"/>
        <w:rPr>
          <w:rFonts w:ascii="Verdana" w:hAnsi="Verdana" w:cs="Arial"/>
          <w:sz w:val="22"/>
          <w:szCs w:val="22"/>
        </w:rPr>
      </w:pPr>
      <w:r w:rsidRPr="004F3454">
        <w:rPr>
          <w:rFonts w:ascii="Verdana" w:hAnsi="Verdana" w:cs="Arial"/>
          <w:sz w:val="22"/>
          <w:szCs w:val="22"/>
        </w:rPr>
        <w:t xml:space="preserve">A contratação dos serviços compreenderá o fornecimento de mão de obra especializada, além dos </w:t>
      </w:r>
      <w:r>
        <w:rPr>
          <w:rFonts w:ascii="Verdana" w:hAnsi="Verdana" w:cs="Arial"/>
          <w:sz w:val="22"/>
          <w:szCs w:val="22"/>
        </w:rPr>
        <w:t xml:space="preserve">respectivos fardamentos, </w:t>
      </w:r>
      <w:proofErr w:type="spellStart"/>
      <w:r>
        <w:rPr>
          <w:rFonts w:ascii="Verdana" w:hAnsi="Verdana" w:cs="Arial"/>
          <w:sz w:val="22"/>
          <w:szCs w:val="22"/>
        </w:rPr>
        <w:t>E</w:t>
      </w:r>
      <w:r w:rsidRPr="004F3454">
        <w:rPr>
          <w:rFonts w:ascii="Verdana" w:hAnsi="Verdana" w:cs="Arial"/>
          <w:sz w:val="22"/>
          <w:szCs w:val="22"/>
        </w:rPr>
        <w:t>.P.I</w:t>
      </w:r>
      <w:r>
        <w:rPr>
          <w:rFonts w:ascii="Verdana" w:hAnsi="Verdana" w:cs="Arial"/>
          <w:sz w:val="22"/>
          <w:szCs w:val="22"/>
        </w:rPr>
        <w:t>.</w:t>
      </w:r>
      <w:proofErr w:type="spellEnd"/>
      <w:r w:rsidRPr="004F3454">
        <w:rPr>
          <w:rFonts w:ascii="Verdana" w:hAnsi="Verdana" w:cs="Arial"/>
          <w:sz w:val="22"/>
          <w:szCs w:val="22"/>
        </w:rPr>
        <w:t>’s</w:t>
      </w:r>
      <w:r w:rsidR="00551D07">
        <w:rPr>
          <w:rFonts w:ascii="Verdana" w:hAnsi="Verdana" w:cs="Arial"/>
          <w:sz w:val="22"/>
          <w:szCs w:val="22"/>
        </w:rPr>
        <w:t>, f</w:t>
      </w:r>
      <w:r>
        <w:rPr>
          <w:rFonts w:ascii="Verdana" w:hAnsi="Verdana" w:cs="Arial"/>
          <w:sz w:val="22"/>
          <w:szCs w:val="22"/>
        </w:rPr>
        <w:t>erramentas</w:t>
      </w:r>
      <w:r w:rsidR="00551D07">
        <w:rPr>
          <w:rFonts w:ascii="Verdana" w:hAnsi="Verdana" w:cs="Arial"/>
          <w:sz w:val="22"/>
          <w:szCs w:val="22"/>
        </w:rPr>
        <w:t xml:space="preserve"> e equipamentos</w:t>
      </w:r>
      <w:r w:rsidRPr="004F3454">
        <w:rPr>
          <w:rFonts w:ascii="Verdana" w:hAnsi="Verdana" w:cs="Arial"/>
          <w:sz w:val="22"/>
          <w:szCs w:val="22"/>
        </w:rPr>
        <w:t xml:space="preserve"> </w:t>
      </w:r>
      <w:r>
        <w:rPr>
          <w:rFonts w:ascii="Verdana" w:hAnsi="Verdana" w:cs="Arial"/>
          <w:sz w:val="22"/>
          <w:szCs w:val="22"/>
        </w:rPr>
        <w:t xml:space="preserve">mínimos </w:t>
      </w:r>
      <w:r w:rsidRPr="004F3454">
        <w:rPr>
          <w:rFonts w:ascii="Verdana" w:hAnsi="Verdana" w:cs="Arial"/>
          <w:sz w:val="22"/>
          <w:szCs w:val="22"/>
        </w:rPr>
        <w:t xml:space="preserve">necessários e adequados à perfeita execução dos serviços, conforme especificado neste Termo de Referência e </w:t>
      </w:r>
      <w:r>
        <w:rPr>
          <w:rFonts w:ascii="Verdana" w:hAnsi="Verdana" w:cs="Arial"/>
          <w:sz w:val="22"/>
          <w:szCs w:val="22"/>
        </w:rPr>
        <w:t xml:space="preserve">em seu </w:t>
      </w:r>
      <w:r w:rsidRPr="00353CD7">
        <w:rPr>
          <w:rFonts w:ascii="Verdana" w:hAnsi="Verdana" w:cs="Arial"/>
          <w:b/>
          <w:sz w:val="22"/>
          <w:szCs w:val="22"/>
        </w:rPr>
        <w:t>ANEXO</w:t>
      </w:r>
      <w:r>
        <w:rPr>
          <w:rFonts w:ascii="Verdana" w:hAnsi="Verdana" w:cs="Arial"/>
          <w:b/>
          <w:sz w:val="22"/>
          <w:szCs w:val="22"/>
        </w:rPr>
        <w:t xml:space="preserve"> VII</w:t>
      </w:r>
      <w:r>
        <w:rPr>
          <w:rFonts w:ascii="Verdana" w:hAnsi="Verdana" w:cs="Arial"/>
          <w:sz w:val="22"/>
          <w:szCs w:val="22"/>
        </w:rPr>
        <w:t>;</w:t>
      </w:r>
    </w:p>
    <w:p w:rsidR="00DC56A6" w:rsidRPr="00B043DC" w:rsidRDefault="00DC56A6" w:rsidP="00DC56A6">
      <w:pPr>
        <w:numPr>
          <w:ilvl w:val="2"/>
          <w:numId w:val="1"/>
        </w:numPr>
        <w:tabs>
          <w:tab w:val="left" w:pos="2410"/>
        </w:tabs>
        <w:spacing w:after="120"/>
        <w:ind w:left="1134" w:firstLine="0"/>
        <w:jc w:val="both"/>
        <w:rPr>
          <w:rFonts w:ascii="Verdana" w:hAnsi="Verdana" w:cs="Arial"/>
          <w:sz w:val="22"/>
          <w:szCs w:val="22"/>
        </w:rPr>
      </w:pPr>
      <w:r w:rsidRPr="00A972DF">
        <w:rPr>
          <w:rFonts w:ascii="Verdana" w:hAnsi="Verdana" w:cs="Arial"/>
          <w:sz w:val="22"/>
          <w:szCs w:val="22"/>
        </w:rPr>
        <w:t>Os serviços serão prestados mediante alocação de mão de obra especializada necessária e adequada à perfeita execução dos serviços, conforme especificado neste Termo de Referência e em seus ANEXOS</w:t>
      </w:r>
      <w:r>
        <w:rPr>
          <w:rFonts w:ascii="Verdana" w:hAnsi="Verdana" w:cs="Arial"/>
          <w:sz w:val="22"/>
          <w:szCs w:val="22"/>
        </w:rPr>
        <w:t>.</w:t>
      </w:r>
    </w:p>
    <w:p w:rsidR="00DC56A6" w:rsidRPr="00AF46DE" w:rsidRDefault="00DC56A6" w:rsidP="00B83777">
      <w:pPr>
        <w:spacing w:after="120"/>
        <w:jc w:val="both"/>
        <w:rPr>
          <w:rFonts w:ascii="Verdana" w:hAnsi="Verdana" w:cs="Arial"/>
          <w:b/>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 DESCRIÇÃO DOS OBJETOS A SEREM MANUTENIDOS</w:t>
      </w:r>
    </w:p>
    <w:p w:rsidR="00A91441" w:rsidRPr="00AF46DE" w:rsidRDefault="00A9144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Manuten</w:t>
      </w:r>
      <w:r w:rsidR="00DF3720">
        <w:rPr>
          <w:rFonts w:ascii="Verdana" w:hAnsi="Verdana" w:cs="Arial"/>
          <w:sz w:val="22"/>
          <w:szCs w:val="22"/>
        </w:rPr>
        <w:t>ção preventiva e corretiva em 10 (dez</w:t>
      </w:r>
      <w:r w:rsidRPr="00AF46DE">
        <w:rPr>
          <w:rFonts w:ascii="Verdana" w:hAnsi="Verdana" w:cs="Arial"/>
          <w:sz w:val="22"/>
          <w:szCs w:val="22"/>
        </w:rPr>
        <w:t xml:space="preserve">) elevadores, sendo 07 (sete) instalados no Edifício </w:t>
      </w:r>
      <w:r w:rsidR="00BF1607" w:rsidRPr="00AF46DE">
        <w:rPr>
          <w:rFonts w:ascii="Verdana" w:hAnsi="Verdana" w:cs="Arial"/>
          <w:sz w:val="22"/>
          <w:szCs w:val="22"/>
        </w:rPr>
        <w:t xml:space="preserve">Sede </w:t>
      </w:r>
      <w:r w:rsidRPr="00AF46DE">
        <w:rPr>
          <w:rFonts w:ascii="Verdana" w:hAnsi="Verdana" w:cs="Arial"/>
          <w:sz w:val="22"/>
          <w:szCs w:val="22"/>
        </w:rPr>
        <w:t>do TRF 5ª Região</w:t>
      </w:r>
      <w:r w:rsidR="00DF3720">
        <w:rPr>
          <w:rFonts w:ascii="Verdana" w:hAnsi="Verdana" w:cs="Arial"/>
          <w:sz w:val="22"/>
          <w:szCs w:val="22"/>
        </w:rPr>
        <w:t>, 02 (dois) na Ampliação</w:t>
      </w:r>
      <w:r w:rsidRPr="00AF46DE">
        <w:rPr>
          <w:rFonts w:ascii="Verdana" w:hAnsi="Verdana" w:cs="Arial"/>
          <w:sz w:val="22"/>
          <w:szCs w:val="22"/>
        </w:rPr>
        <w:t xml:space="preserve"> e 01 (um) instalado no </w:t>
      </w:r>
      <w:r w:rsidR="00B043DC">
        <w:rPr>
          <w:rFonts w:ascii="Verdana" w:hAnsi="Verdana" w:cs="Arial"/>
          <w:sz w:val="22"/>
          <w:szCs w:val="22"/>
        </w:rPr>
        <w:t xml:space="preserve">Prédio </w:t>
      </w:r>
      <w:r w:rsidRPr="00AF46DE">
        <w:rPr>
          <w:rFonts w:ascii="Verdana" w:hAnsi="Verdana" w:cs="Arial"/>
          <w:sz w:val="22"/>
          <w:szCs w:val="22"/>
        </w:rPr>
        <w:t>A</w:t>
      </w:r>
      <w:r w:rsidR="000B244F" w:rsidRPr="00AF46DE">
        <w:rPr>
          <w:rFonts w:ascii="Verdana" w:hAnsi="Verdana" w:cs="Arial"/>
          <w:sz w:val="22"/>
          <w:szCs w:val="22"/>
        </w:rPr>
        <w:t>nexo II</w:t>
      </w:r>
      <w:r w:rsidRPr="00AF46DE">
        <w:rPr>
          <w:rFonts w:ascii="Verdana" w:hAnsi="Verdana" w:cs="Arial"/>
          <w:sz w:val="22"/>
          <w:szCs w:val="22"/>
        </w:rPr>
        <w:t>, de acordo com as especificações descritas a seguir</w:t>
      </w:r>
      <w:r w:rsidR="00BF1607" w:rsidRPr="00AF46DE">
        <w:rPr>
          <w:rFonts w:ascii="Verdana" w:hAnsi="Verdana" w:cs="Arial"/>
          <w:sz w:val="22"/>
          <w:szCs w:val="22"/>
        </w:rPr>
        <w:t>:</w:t>
      </w:r>
    </w:p>
    <w:p w:rsidR="00A91441" w:rsidRPr="00AF46DE" w:rsidRDefault="00A9144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Especif</w:t>
      </w:r>
      <w:r w:rsidR="0066205D" w:rsidRPr="00AF46DE">
        <w:rPr>
          <w:rFonts w:ascii="Verdana" w:hAnsi="Verdana" w:cs="Arial"/>
          <w:sz w:val="22"/>
          <w:szCs w:val="22"/>
        </w:rPr>
        <w:t>icações do equipamento tipo I 06</w:t>
      </w:r>
      <w:r w:rsidR="00E83B0E">
        <w:rPr>
          <w:rFonts w:ascii="Verdana" w:hAnsi="Verdana" w:cs="Arial"/>
          <w:sz w:val="22"/>
          <w:szCs w:val="22"/>
        </w:rPr>
        <w:t xml:space="preserve"> </w:t>
      </w:r>
      <w:r w:rsidR="0066205D" w:rsidRPr="00AF46DE">
        <w:rPr>
          <w:rFonts w:ascii="Verdana" w:hAnsi="Verdana" w:cs="Arial"/>
          <w:sz w:val="22"/>
          <w:szCs w:val="22"/>
        </w:rPr>
        <w:t>(seis) elevadores no hall social</w:t>
      </w:r>
      <w:r w:rsidR="00487A3A" w:rsidRPr="00AF46DE">
        <w:rPr>
          <w:rFonts w:ascii="Verdana" w:hAnsi="Verdana" w:cs="Arial"/>
          <w:sz w:val="22"/>
          <w:szCs w:val="22"/>
        </w:rPr>
        <w:t xml:space="preserve"> do Edf. Sede</w:t>
      </w:r>
      <w:r w:rsidR="006F442C" w:rsidRPr="00AF46DE">
        <w:rPr>
          <w:rFonts w:ascii="Verdana" w:hAnsi="Verdana" w:cs="Arial"/>
          <w:sz w:val="22"/>
          <w:szCs w:val="22"/>
        </w:rPr>
        <w:t>:</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Percurso - </w:t>
      </w:r>
      <w:smartTag w:uri="urn:schemas-microsoft-com:office:smarttags" w:element="metricconverter">
        <w:smartTagPr>
          <w:attr w:name="ProductID" w:val="65,86 m"/>
        </w:smartTagPr>
        <w:r w:rsidRPr="00AF46DE">
          <w:rPr>
            <w:rFonts w:ascii="Verdana" w:hAnsi="Verdana" w:cs="Arial"/>
            <w:sz w:val="22"/>
            <w:szCs w:val="22"/>
          </w:rPr>
          <w:t>65,86 m</w:t>
        </w:r>
      </w:smartTag>
      <w:r w:rsidRPr="00AF46DE">
        <w:rPr>
          <w:rFonts w:ascii="Verdana" w:hAnsi="Verdana" w:cs="Arial"/>
          <w:sz w:val="22"/>
          <w:szCs w:val="22"/>
        </w:rPr>
        <w:t xml:space="preserve"> (aproximadamente);</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Paradas - 17 (P, 1º ao 16º pavimentos);</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Entradas - 17 (P, 1º ao 16º - pavimentos - todas ao mesmo lado);</w:t>
      </w:r>
    </w:p>
    <w:p w:rsidR="00A91441" w:rsidRPr="00BC56D3" w:rsidRDefault="00BC56D3" w:rsidP="00B83777">
      <w:pPr>
        <w:numPr>
          <w:ilvl w:val="3"/>
          <w:numId w:val="1"/>
        </w:numPr>
        <w:tabs>
          <w:tab w:val="left" w:pos="3828"/>
        </w:tabs>
        <w:spacing w:after="120"/>
        <w:ind w:left="2410" w:firstLine="0"/>
        <w:jc w:val="both"/>
        <w:rPr>
          <w:rFonts w:ascii="Verdana" w:hAnsi="Verdana" w:cs="Arial"/>
          <w:sz w:val="22"/>
          <w:szCs w:val="22"/>
        </w:rPr>
      </w:pPr>
      <w:r w:rsidRPr="00BC56D3">
        <w:rPr>
          <w:rFonts w:ascii="Verdana" w:hAnsi="Verdana" w:cs="Arial"/>
          <w:sz w:val="22"/>
          <w:szCs w:val="22"/>
        </w:rPr>
        <w:t>Capacidade - 1650 Kg (22</w:t>
      </w:r>
      <w:r w:rsidR="00A91441" w:rsidRPr="00BC56D3">
        <w:rPr>
          <w:rFonts w:ascii="Verdana" w:hAnsi="Verdana" w:cs="Arial"/>
          <w:sz w:val="22"/>
          <w:szCs w:val="22"/>
        </w:rPr>
        <w:t xml:space="preserve"> passageiros);</w:t>
      </w:r>
    </w:p>
    <w:p w:rsidR="00A91441" w:rsidRPr="00BC56D3" w:rsidRDefault="00BC56D3" w:rsidP="00B83777">
      <w:pPr>
        <w:numPr>
          <w:ilvl w:val="3"/>
          <w:numId w:val="1"/>
        </w:numPr>
        <w:tabs>
          <w:tab w:val="left" w:pos="3828"/>
        </w:tabs>
        <w:spacing w:after="120"/>
        <w:ind w:left="2410" w:firstLine="0"/>
        <w:jc w:val="both"/>
        <w:rPr>
          <w:rFonts w:ascii="Verdana" w:hAnsi="Verdana" w:cs="Arial"/>
          <w:sz w:val="22"/>
          <w:szCs w:val="22"/>
        </w:rPr>
      </w:pPr>
      <w:r w:rsidRPr="00BC56D3">
        <w:rPr>
          <w:rFonts w:ascii="Verdana" w:hAnsi="Verdana" w:cs="Arial"/>
          <w:sz w:val="22"/>
          <w:szCs w:val="22"/>
        </w:rPr>
        <w:t>Velocidade - 180 m/min</w:t>
      </w:r>
      <w:r w:rsidR="00A91441" w:rsidRPr="00BC56D3">
        <w:rPr>
          <w:rFonts w:ascii="Verdana" w:hAnsi="Verdana" w:cs="Arial"/>
          <w:sz w:val="22"/>
          <w:szCs w:val="22"/>
        </w:rPr>
        <w:t>;</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Iluminação - 220V, 60 HZ;</w:t>
      </w:r>
    </w:p>
    <w:p w:rsidR="00A91441" w:rsidRPr="00BC56D3" w:rsidRDefault="00E47343" w:rsidP="00B83777">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Tensão trifásica – rede 380 V</w:t>
      </w:r>
      <w:r w:rsidR="00A91441" w:rsidRPr="00BC56D3">
        <w:rPr>
          <w:rFonts w:ascii="Verdana" w:hAnsi="Verdana" w:cs="Arial"/>
          <w:sz w:val="22"/>
          <w:szCs w:val="22"/>
        </w:rPr>
        <w:t>, 60 HZ;</w:t>
      </w:r>
    </w:p>
    <w:p w:rsidR="00A91441" w:rsidRPr="00C3022E" w:rsidRDefault="00A91441" w:rsidP="00B83777">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Máquina de tração - sem engrenagem, com polia de tração e freio instalado no próprio eixo, localizado em cima da caixa;</w:t>
      </w:r>
    </w:p>
    <w:p w:rsidR="00A91441" w:rsidRPr="00BC56D3" w:rsidRDefault="00BC56D3" w:rsidP="00B83777">
      <w:pPr>
        <w:numPr>
          <w:ilvl w:val="3"/>
          <w:numId w:val="1"/>
        </w:numPr>
        <w:tabs>
          <w:tab w:val="left" w:pos="3828"/>
        </w:tabs>
        <w:spacing w:after="120"/>
        <w:ind w:left="2410" w:firstLine="0"/>
        <w:jc w:val="both"/>
        <w:rPr>
          <w:rFonts w:ascii="Verdana" w:hAnsi="Verdana" w:cs="Arial"/>
          <w:sz w:val="22"/>
          <w:szCs w:val="22"/>
        </w:rPr>
      </w:pPr>
      <w:r w:rsidRPr="00BC56D3">
        <w:rPr>
          <w:rFonts w:ascii="Verdana" w:hAnsi="Verdana" w:cs="Arial"/>
          <w:sz w:val="22"/>
          <w:szCs w:val="22"/>
        </w:rPr>
        <w:t>Motor - de corrente alternada, 41 kW</w:t>
      </w:r>
      <w:r w:rsidR="00A91441" w:rsidRPr="00BC56D3">
        <w:rPr>
          <w:rFonts w:ascii="Verdana" w:hAnsi="Verdana" w:cs="Arial"/>
          <w:sz w:val="22"/>
          <w:szCs w:val="22"/>
        </w:rPr>
        <w:t>, sem limite máximo de partida por hora;</w:t>
      </w:r>
    </w:p>
    <w:p w:rsidR="00A91441" w:rsidRDefault="00BC56D3" w:rsidP="00B83777">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 xml:space="preserve">Comando </w:t>
      </w:r>
      <w:r w:rsidRPr="00BC56D3">
        <w:rPr>
          <w:rFonts w:ascii="Verdana" w:hAnsi="Verdana" w:cs="Arial"/>
          <w:sz w:val="22"/>
          <w:szCs w:val="22"/>
        </w:rPr>
        <w:t xml:space="preserve"> ACS, Controle ACVVVF360</w:t>
      </w:r>
      <w:r w:rsidR="006C6B68">
        <w:rPr>
          <w:rFonts w:ascii="Verdana" w:hAnsi="Verdana" w:cs="Arial"/>
          <w:sz w:val="22"/>
          <w:szCs w:val="22"/>
        </w:rPr>
        <w:t xml:space="preserve"> - Linha Frequencedyne gold;</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TK-31V: Sintetizador de Voz;</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Estacionamento Preferencial;</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Central Telefônica;</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lastRenderedPageBreak/>
        <w:t>Dispositivo Excesso de Carga e Lotado;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Espelho Superior no Fundo;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Comando Duplo Cabineiro;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Cabina com Piso Rebaixado;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Espelho Superior no Fundo;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Ventilador;</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Painéis em Aço Inoxidável Escovado;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Teto Inox;</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Régua de Segurança Eletrônica;</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Máquina Gearless;</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TK 52: Comando em Grupo;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TK 52: Comando Duplex Com 02 Colunas de Botoeiras;</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Casa de Máquinas em Cima;</w:t>
      </w:r>
      <w:bookmarkStart w:id="0" w:name="_GoBack"/>
      <w:bookmarkEnd w:id="0"/>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Aparelho de Segurança no Contrapeso;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Corrrediça de Rolos (Cabina e Contrapeso);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Dispositivo Contra Incêndio (Bombeiro Fase I);</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TK-300 Indicador Digital Tridimensional Com Sinal Sonoro (Rev. Inox) P, 1, 2, 3, 4, 5, 6, 7, 8, 9, 10, 11, 12, 13, 14, 15, 16 – QTD: 17;</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Indicador na Parede Sobre a Porta: P, 1, 2, 3, 4, 5, 6, 7, 8, 9, 10, 11, 12, 13, 14, 15, 16 – QTD: 17;</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Elevador sem Botoeira de Pavimento (Elevador em Comando Grupo);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Etiqueta Identificação BREILE Numérico Para Pavimento;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Dispositivo Com Medida do OPH+100mm (ADC);</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Dispositivo de Alarme na Portaria;</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Sistema ADC TK XXI</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Terminal ADC XXI Com Pedestal em Inox;</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Sistema Regenerativo de Energia;</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Sistema Atenuador de Harmônicos:</w:t>
      </w:r>
    </w:p>
    <w:p w:rsidR="006C6B68"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lastRenderedPageBreak/>
        <w:t>Terminal ADC XXI Sobreposto Inox</w:t>
      </w:r>
      <w:r>
        <w:rPr>
          <w:rFonts w:ascii="Verdana" w:hAnsi="Verdana" w:cs="Arial"/>
          <w:sz w:val="22"/>
          <w:szCs w:val="22"/>
        </w:rPr>
        <w:t>;</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Renivelamento Automático;</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Sinalização na Cor Vermelha;</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Display LCD (TK XXI) na Cabina;</w:t>
      </w:r>
    </w:p>
    <w:p w:rsidR="006C6B68" w:rsidRPr="002E1F0E" w:rsidRDefault="006C6B68" w:rsidP="006C6B68">
      <w:pPr>
        <w:numPr>
          <w:ilvl w:val="3"/>
          <w:numId w:val="1"/>
        </w:numPr>
        <w:tabs>
          <w:tab w:val="left" w:pos="3828"/>
        </w:tabs>
        <w:spacing w:after="120"/>
        <w:ind w:left="2410" w:firstLine="0"/>
        <w:jc w:val="both"/>
        <w:rPr>
          <w:rFonts w:ascii="Verdana" w:hAnsi="Verdana" w:cs="Arial"/>
          <w:sz w:val="22"/>
          <w:szCs w:val="22"/>
          <w:lang w:val="en-US"/>
        </w:rPr>
      </w:pPr>
      <w:r w:rsidRPr="002E1F0E">
        <w:rPr>
          <w:rFonts w:ascii="Verdana" w:hAnsi="Verdana" w:cs="Arial"/>
          <w:sz w:val="22"/>
          <w:szCs w:val="22"/>
          <w:lang w:val="en-US"/>
        </w:rPr>
        <w:t>Subteto New Export Com Led;</w:t>
      </w:r>
    </w:p>
    <w:p w:rsidR="006C6B68" w:rsidRPr="00E47343"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Guarda-Corpo Lateral/Fundo Inox Polido;</w:t>
      </w:r>
    </w:p>
    <w:p w:rsidR="006C6B68" w:rsidRDefault="006C6B68" w:rsidP="006C6B68">
      <w:pPr>
        <w:numPr>
          <w:ilvl w:val="3"/>
          <w:numId w:val="1"/>
        </w:numPr>
        <w:tabs>
          <w:tab w:val="left" w:pos="3828"/>
        </w:tabs>
        <w:spacing w:after="120"/>
        <w:ind w:left="2410" w:firstLine="0"/>
        <w:jc w:val="both"/>
        <w:rPr>
          <w:rFonts w:ascii="Verdana" w:hAnsi="Verdana" w:cs="Arial"/>
          <w:sz w:val="22"/>
          <w:szCs w:val="22"/>
        </w:rPr>
      </w:pPr>
      <w:r w:rsidRPr="00E47343">
        <w:rPr>
          <w:rFonts w:ascii="Verdana" w:hAnsi="Verdana" w:cs="Arial"/>
          <w:sz w:val="22"/>
          <w:szCs w:val="22"/>
        </w:rPr>
        <w:t>Botoeira de Cabina Tipo Teclado.</w:t>
      </w:r>
    </w:p>
    <w:p w:rsidR="006C6B68" w:rsidRDefault="006C6B68" w:rsidP="006C6B68">
      <w:pPr>
        <w:tabs>
          <w:tab w:val="left" w:pos="3828"/>
        </w:tabs>
        <w:spacing w:after="120"/>
        <w:ind w:left="2410"/>
        <w:jc w:val="both"/>
        <w:rPr>
          <w:rFonts w:ascii="Verdana" w:hAnsi="Verdana" w:cs="Arial"/>
          <w:sz w:val="22"/>
          <w:szCs w:val="22"/>
        </w:rPr>
      </w:pPr>
    </w:p>
    <w:p w:rsidR="00A91441" w:rsidRPr="00AF46DE" w:rsidRDefault="00A9144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Especif</w:t>
      </w:r>
      <w:r w:rsidR="0066205D" w:rsidRPr="00AF46DE">
        <w:rPr>
          <w:rFonts w:ascii="Verdana" w:hAnsi="Verdana" w:cs="Arial"/>
          <w:sz w:val="22"/>
          <w:szCs w:val="22"/>
        </w:rPr>
        <w:t>icações do equipamento tipo II 01 (um)  Elevador  Privativo na garagem privativa</w:t>
      </w:r>
      <w:r w:rsidR="00487A3A" w:rsidRPr="00AF46DE">
        <w:rPr>
          <w:rFonts w:ascii="Verdana" w:hAnsi="Verdana" w:cs="Arial"/>
          <w:sz w:val="22"/>
          <w:szCs w:val="22"/>
        </w:rPr>
        <w:t xml:space="preserve"> do Edf. Sede:</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Percurso - </w:t>
      </w:r>
      <w:smartTag w:uri="urn:schemas-microsoft-com:office:smarttags" w:element="metricconverter">
        <w:smartTagPr>
          <w:attr w:name="ProductID" w:val="65,86 m"/>
        </w:smartTagPr>
        <w:r w:rsidRPr="00AF46DE">
          <w:rPr>
            <w:rFonts w:ascii="Verdana" w:hAnsi="Verdana" w:cs="Arial"/>
            <w:sz w:val="22"/>
            <w:szCs w:val="22"/>
          </w:rPr>
          <w:t>65,86 m</w:t>
        </w:r>
      </w:smartTag>
      <w:r w:rsidRPr="00AF46DE">
        <w:rPr>
          <w:rFonts w:ascii="Verdana" w:hAnsi="Verdana" w:cs="Arial"/>
          <w:sz w:val="22"/>
          <w:szCs w:val="22"/>
        </w:rPr>
        <w:t xml:space="preserve"> (aproximadamente);</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Paradas - 17 (P, 1º ao 16º pavimentos);</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Entradas - 17 (P, 1º ao 16º - pavimentos - todas ao mesmo lado);</w:t>
      </w:r>
    </w:p>
    <w:p w:rsidR="00A91441" w:rsidRPr="00AF46DE" w:rsidRDefault="00E47343" w:rsidP="00B83777">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Capacidade - 45</w:t>
      </w:r>
      <w:r w:rsidR="00A91441" w:rsidRPr="00AF46DE">
        <w:rPr>
          <w:rFonts w:ascii="Verdana" w:hAnsi="Verdana" w:cs="Arial"/>
          <w:sz w:val="22"/>
          <w:szCs w:val="22"/>
        </w:rPr>
        <w:t>0 Kg (06 passageiros);</w:t>
      </w:r>
    </w:p>
    <w:p w:rsidR="00A91441" w:rsidRPr="00AF46DE" w:rsidRDefault="00E47343" w:rsidP="00B83777">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Velocidade - 180 m/min</w:t>
      </w:r>
      <w:r w:rsidR="00A91441" w:rsidRPr="00AF46DE">
        <w:rPr>
          <w:rFonts w:ascii="Verdana" w:hAnsi="Verdana" w:cs="Arial"/>
          <w:sz w:val="22"/>
          <w:szCs w:val="22"/>
        </w:rPr>
        <w:t>;</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Iluminação - 220V, 60 HZ;</w:t>
      </w:r>
    </w:p>
    <w:p w:rsidR="00A91441" w:rsidRPr="00AF46DE" w:rsidRDefault="00A9144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Tensão trifásica </w:t>
      </w:r>
      <w:r w:rsidR="00E47343">
        <w:rPr>
          <w:rFonts w:ascii="Verdana" w:hAnsi="Verdana" w:cs="Arial"/>
          <w:sz w:val="22"/>
          <w:szCs w:val="22"/>
        </w:rPr>
        <w:t xml:space="preserve">– rede 380 V </w:t>
      </w:r>
      <w:r w:rsidRPr="00AF46DE">
        <w:rPr>
          <w:rFonts w:ascii="Verdana" w:hAnsi="Verdana" w:cs="Arial"/>
          <w:sz w:val="22"/>
          <w:szCs w:val="22"/>
        </w:rPr>
        <w:t>, 60 HZ;</w:t>
      </w:r>
    </w:p>
    <w:p w:rsidR="00A91441" w:rsidRPr="00C3022E" w:rsidRDefault="00A91441" w:rsidP="00B83777">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Máquina de tração - sem engrenagem, com polia de tração e freio instalado no próprio eixo, localizado em cima da caixa;</w:t>
      </w:r>
    </w:p>
    <w:p w:rsidR="00E47343" w:rsidRPr="00BC56D3" w:rsidRDefault="00E47343" w:rsidP="00E47343">
      <w:pPr>
        <w:numPr>
          <w:ilvl w:val="3"/>
          <w:numId w:val="1"/>
        </w:numPr>
        <w:tabs>
          <w:tab w:val="left" w:pos="3828"/>
        </w:tabs>
        <w:spacing w:after="120"/>
        <w:ind w:left="2410" w:firstLine="0"/>
        <w:jc w:val="both"/>
        <w:rPr>
          <w:rFonts w:ascii="Verdana" w:hAnsi="Verdana" w:cs="Arial"/>
          <w:sz w:val="22"/>
          <w:szCs w:val="22"/>
        </w:rPr>
      </w:pPr>
      <w:r w:rsidRPr="00BC56D3">
        <w:rPr>
          <w:rFonts w:ascii="Verdana" w:hAnsi="Verdana" w:cs="Arial"/>
          <w:sz w:val="22"/>
          <w:szCs w:val="22"/>
        </w:rPr>
        <w:t>M</w:t>
      </w:r>
      <w:r w:rsidR="006201A8">
        <w:rPr>
          <w:rFonts w:ascii="Verdana" w:hAnsi="Verdana" w:cs="Arial"/>
          <w:sz w:val="22"/>
          <w:szCs w:val="22"/>
        </w:rPr>
        <w:t>otor - de corrente alternada, 21,3</w:t>
      </w:r>
      <w:r w:rsidRPr="00BC56D3">
        <w:rPr>
          <w:rFonts w:ascii="Verdana" w:hAnsi="Verdana" w:cs="Arial"/>
          <w:sz w:val="22"/>
          <w:szCs w:val="22"/>
        </w:rPr>
        <w:t xml:space="preserve"> kW, sem limite máximo de partida por hora;</w:t>
      </w:r>
    </w:p>
    <w:p w:rsidR="00E47343" w:rsidRDefault="00E47343" w:rsidP="006201A8">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 xml:space="preserve">Comando </w:t>
      </w:r>
      <w:r w:rsidRPr="00BC56D3">
        <w:rPr>
          <w:rFonts w:ascii="Verdana" w:hAnsi="Verdana" w:cs="Arial"/>
          <w:sz w:val="22"/>
          <w:szCs w:val="22"/>
        </w:rPr>
        <w:t xml:space="preserve"> ACS, Controle ACVVVF360</w:t>
      </w:r>
      <w:r>
        <w:rPr>
          <w:rFonts w:ascii="Verdana" w:hAnsi="Verdana" w:cs="Arial"/>
          <w:sz w:val="22"/>
          <w:szCs w:val="22"/>
        </w:rPr>
        <w:t xml:space="preserve"> - Linha </w:t>
      </w:r>
      <w:r w:rsidR="00E83828">
        <w:rPr>
          <w:rFonts w:ascii="Verdana" w:hAnsi="Verdana" w:cs="Arial"/>
          <w:sz w:val="22"/>
          <w:szCs w:val="22"/>
        </w:rPr>
        <w:t>Frequencedyne gold;</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TK-31V: Sintetizador de Voz;</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Eliminador de Chamadas Falsas;</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Estacionamento Preferencial;</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Central Telefônica;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Dispositivo Excesso de Carga e Lotado;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Comando Duplo Cabineiro;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Cabina com Piso Rebaixado;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Espelho Superior no Fundo;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Ventilador;</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lastRenderedPageBreak/>
        <w:t>Painéis em Aço Inoxidável Escovado;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Teto Inox;</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Chave Preferencial na Botoeira de Cabina;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Régua de Segurança Eletrônica;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Autotransformador;</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Máquina Gearless;</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Comando Simplex;</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Aparelho de Segurança no Contrapeso;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Corrrediça de Rolos (Cabina e Contrapeso);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Dispositivo Contra Incêndio (Bombeiro Fase I);</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TK-300 Indicador Digital Tridimensional Com Sinal Sonoro (Rev. Inox) P, 1, 2, 3, 4, 5, 6, 7, 8, 9, 10, 11, 12, 13, 14, 15, 16 – QTD: 17;</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Indicador na Parede Sobre a Porta: P, 1, 2, 3, 4, 5, 6, 7, 8, 9, 10, 11, 12, 13, 14, 15, 16 – QTD: 17;</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Botoeira na Parede do Hall P, 1, 2, 3, 4, 5, 6, 7, 8, 9, 10, 11, 12, 13, 14, 15, 16 – QTD: 17;</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Etiqueta Identificação BREILE Numérico Para Pavimento;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Dispositivo de Alarme na Portaria;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Sistema Regenerativo de Energia;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Sistema Atenuador de Harmônicos:</w:t>
      </w:r>
    </w:p>
    <w:p w:rsidR="00E8382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Botoeira Pavimento High Protection Para Deficiente Físico;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Renivelamento Automático;</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Sinalização na Cor Vermelha;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Display LCD (TK XXI) na Cabina;</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Forçador de Porta (Nudging);</w:t>
      </w:r>
    </w:p>
    <w:p w:rsidR="00E83828" w:rsidRPr="002E1F0E" w:rsidRDefault="00E83828" w:rsidP="00E83828">
      <w:pPr>
        <w:numPr>
          <w:ilvl w:val="3"/>
          <w:numId w:val="1"/>
        </w:numPr>
        <w:tabs>
          <w:tab w:val="left" w:pos="3828"/>
        </w:tabs>
        <w:spacing w:after="120"/>
        <w:ind w:left="2410" w:firstLine="0"/>
        <w:jc w:val="both"/>
        <w:rPr>
          <w:rFonts w:ascii="Verdana" w:hAnsi="Verdana" w:cs="Arial"/>
          <w:sz w:val="22"/>
          <w:szCs w:val="22"/>
          <w:lang w:val="en-US"/>
        </w:rPr>
      </w:pPr>
      <w:r w:rsidRPr="002E1F0E">
        <w:rPr>
          <w:rFonts w:ascii="Verdana" w:hAnsi="Verdana" w:cs="Arial"/>
          <w:sz w:val="22"/>
          <w:szCs w:val="22"/>
          <w:lang w:val="en-US"/>
        </w:rPr>
        <w:t>Subteto New Export Com Led;</w:t>
      </w:r>
    </w:p>
    <w:p w:rsidR="00E83828" w:rsidRPr="006201A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Guarda-Corpo Lateral/Fundo Inox Polido;</w:t>
      </w:r>
    </w:p>
    <w:p w:rsidR="00E83828" w:rsidRDefault="00E83828" w:rsidP="00E83828">
      <w:pPr>
        <w:numPr>
          <w:ilvl w:val="3"/>
          <w:numId w:val="1"/>
        </w:numPr>
        <w:tabs>
          <w:tab w:val="left" w:pos="3828"/>
        </w:tabs>
        <w:spacing w:after="120"/>
        <w:ind w:left="2410" w:firstLine="0"/>
        <w:jc w:val="both"/>
        <w:rPr>
          <w:rFonts w:ascii="Verdana" w:hAnsi="Verdana" w:cs="Arial"/>
          <w:sz w:val="22"/>
          <w:szCs w:val="22"/>
        </w:rPr>
      </w:pPr>
      <w:r w:rsidRPr="006201A8">
        <w:rPr>
          <w:rFonts w:ascii="Verdana" w:hAnsi="Verdana" w:cs="Arial"/>
          <w:sz w:val="22"/>
          <w:szCs w:val="22"/>
        </w:rPr>
        <w:t>Botoeira de Cabina Tipo Teclado.</w:t>
      </w:r>
    </w:p>
    <w:p w:rsidR="00E83828" w:rsidRDefault="00E83828" w:rsidP="00E83828">
      <w:pPr>
        <w:tabs>
          <w:tab w:val="left" w:pos="3828"/>
        </w:tabs>
        <w:spacing w:after="120"/>
        <w:ind w:left="2410"/>
        <w:jc w:val="both"/>
        <w:rPr>
          <w:rFonts w:ascii="Verdana" w:hAnsi="Verdana" w:cs="Arial"/>
          <w:sz w:val="22"/>
          <w:szCs w:val="22"/>
        </w:rPr>
      </w:pPr>
    </w:p>
    <w:p w:rsidR="006201A8" w:rsidRPr="00AF46DE" w:rsidRDefault="006201A8" w:rsidP="006201A8">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Especificações do equipamento tipo II</w:t>
      </w:r>
      <w:r>
        <w:rPr>
          <w:rFonts w:ascii="Verdana" w:hAnsi="Verdana" w:cs="Arial"/>
          <w:sz w:val="22"/>
          <w:szCs w:val="22"/>
        </w:rPr>
        <w:t>I 02 (dois</w:t>
      </w:r>
      <w:r w:rsidRPr="00AF46DE">
        <w:rPr>
          <w:rFonts w:ascii="Verdana" w:hAnsi="Verdana" w:cs="Arial"/>
          <w:sz w:val="22"/>
          <w:szCs w:val="22"/>
        </w:rPr>
        <w:t>)  Elevador</w:t>
      </w:r>
      <w:r>
        <w:rPr>
          <w:rFonts w:ascii="Verdana" w:hAnsi="Verdana" w:cs="Arial"/>
          <w:sz w:val="22"/>
          <w:szCs w:val="22"/>
        </w:rPr>
        <w:t>es  na Ampliação</w:t>
      </w:r>
      <w:r w:rsidRPr="00AF46DE">
        <w:rPr>
          <w:rFonts w:ascii="Verdana" w:hAnsi="Verdana" w:cs="Arial"/>
          <w:sz w:val="22"/>
          <w:szCs w:val="22"/>
        </w:rPr>
        <w:t xml:space="preserve"> do Edf. Sede:</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 xml:space="preserve">Percurso - </w:t>
      </w:r>
      <w:smartTag w:uri="urn:schemas-microsoft-com:office:smarttags" w:element="metricconverter">
        <w:smartTagPr>
          <w:attr w:name="ProductID" w:val="65,86 m"/>
        </w:smartTagPr>
        <w:r w:rsidRPr="00C3022E">
          <w:rPr>
            <w:rFonts w:ascii="Verdana" w:hAnsi="Verdana" w:cs="Arial"/>
            <w:sz w:val="22"/>
            <w:szCs w:val="22"/>
          </w:rPr>
          <w:t>65,86 m</w:t>
        </w:r>
      </w:smartTag>
      <w:r w:rsidRPr="00C3022E">
        <w:rPr>
          <w:rFonts w:ascii="Verdana" w:hAnsi="Verdana" w:cs="Arial"/>
          <w:sz w:val="22"/>
          <w:szCs w:val="22"/>
        </w:rPr>
        <w:t xml:space="preserve"> (aproximadamente);</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Paradas - 04 (P, 1º ao 3º pavimentos);</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Entradas - 17 (P, 1º ao 3º - pavimentos - todas ao mesmo lado);</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Capacidade - 750 Kg (10 passageiros);</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Velocidade - 60 m/min;</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Iluminação - 220V, 60 HZ;</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Tensão trifásica – rede 380 V , 60 HZ;</w:t>
      </w:r>
    </w:p>
    <w:p w:rsidR="006201A8" w:rsidRPr="00C3022E"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Máquina de tração - sem engrenagem, com polia de tração e freio instalado no próprio eixo, localizado em cima da caixa;</w:t>
      </w:r>
    </w:p>
    <w:p w:rsidR="006201A8" w:rsidRPr="00BC56D3" w:rsidRDefault="006201A8" w:rsidP="006201A8">
      <w:pPr>
        <w:numPr>
          <w:ilvl w:val="3"/>
          <w:numId w:val="1"/>
        </w:numPr>
        <w:tabs>
          <w:tab w:val="left" w:pos="3828"/>
        </w:tabs>
        <w:spacing w:after="120"/>
        <w:ind w:left="2410" w:firstLine="0"/>
        <w:jc w:val="both"/>
        <w:rPr>
          <w:rFonts w:ascii="Verdana" w:hAnsi="Verdana" w:cs="Arial"/>
          <w:sz w:val="22"/>
          <w:szCs w:val="22"/>
        </w:rPr>
      </w:pPr>
      <w:r w:rsidRPr="00C3022E">
        <w:rPr>
          <w:rFonts w:ascii="Verdana" w:hAnsi="Verdana" w:cs="Arial"/>
          <w:sz w:val="22"/>
          <w:szCs w:val="22"/>
        </w:rPr>
        <w:t>Motor - de corrente alternada, 6 kW, sem</w:t>
      </w:r>
      <w:r w:rsidRPr="00BC56D3">
        <w:rPr>
          <w:rFonts w:ascii="Verdana" w:hAnsi="Verdana" w:cs="Arial"/>
          <w:sz w:val="22"/>
          <w:szCs w:val="22"/>
        </w:rPr>
        <w:t xml:space="preserve"> limite máximo de partida por hora;</w:t>
      </w:r>
    </w:p>
    <w:p w:rsidR="006201A8" w:rsidRDefault="006201A8" w:rsidP="006201A8">
      <w:pPr>
        <w:numPr>
          <w:ilvl w:val="3"/>
          <w:numId w:val="1"/>
        </w:numPr>
        <w:tabs>
          <w:tab w:val="left" w:pos="3828"/>
        </w:tabs>
        <w:spacing w:after="120"/>
        <w:ind w:left="2410" w:firstLine="0"/>
        <w:jc w:val="both"/>
        <w:rPr>
          <w:rFonts w:ascii="Verdana" w:hAnsi="Verdana" w:cs="Arial"/>
          <w:sz w:val="22"/>
          <w:szCs w:val="22"/>
        </w:rPr>
      </w:pPr>
      <w:r>
        <w:rPr>
          <w:rFonts w:ascii="Verdana" w:hAnsi="Verdana" w:cs="Arial"/>
          <w:sz w:val="22"/>
          <w:szCs w:val="22"/>
        </w:rPr>
        <w:t xml:space="preserve">Comando </w:t>
      </w:r>
      <w:r w:rsidRPr="00BC56D3">
        <w:rPr>
          <w:rFonts w:ascii="Verdana" w:hAnsi="Verdana" w:cs="Arial"/>
          <w:sz w:val="22"/>
          <w:szCs w:val="22"/>
        </w:rPr>
        <w:t xml:space="preserve"> ACS, Con</w:t>
      </w:r>
      <w:r w:rsidR="00810A5B">
        <w:rPr>
          <w:rFonts w:ascii="Verdana" w:hAnsi="Verdana" w:cs="Arial"/>
          <w:sz w:val="22"/>
          <w:szCs w:val="22"/>
        </w:rPr>
        <w:t>trole ACVVVF15</w:t>
      </w:r>
      <w:r w:rsidRPr="00BC56D3">
        <w:rPr>
          <w:rFonts w:ascii="Verdana" w:hAnsi="Verdana" w:cs="Arial"/>
          <w:sz w:val="22"/>
          <w:szCs w:val="22"/>
        </w:rPr>
        <w:t>0</w:t>
      </w:r>
      <w:r w:rsidR="00EC7633">
        <w:rPr>
          <w:rFonts w:ascii="Verdana" w:hAnsi="Verdana" w:cs="Arial"/>
          <w:sz w:val="22"/>
          <w:szCs w:val="22"/>
        </w:rPr>
        <w:t xml:space="preserve"> - Linha Frequencedyne gold;</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TK-31V: Sintetizador de Voz;</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Eliminador de Chamadas Falsas;</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Estacionamento Preferencial;</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Central Telefônica;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Dispositivo Excesso de Carga e Lotado;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Comando Duplo Cabineiro;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Cabina com Piso Rebaixado;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Espelho Superior no Fundo;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Ventilador;</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Painéis em Aço Inoxidável Escovado;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Teto Inox;</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Chave Preferencial na Botoeira de Cabina;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Régua de Segurança Eletrônica;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Casa de Máquina em Cima;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Máquina Gearless;</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Apoio de Soleira Metálico;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TK 52: Comando em Grupo;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lastRenderedPageBreak/>
        <w:t>TK-31 GE: Circuito Cascata Para Gerador;</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TK 52: Comando Duplex Com 02 Colunas de Botoeiras;</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TKVision Controlador de Tráfego;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Aparelho de Segurança no Contrapeso;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Corrediça de Rolos (Cabina e Contrapeso);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Dispositivo Contra Incêndio (Bombeiro Fase I);</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TK-300 Indi. Digital Tridimensional Com Sinal Sonoro (Rev. Inox</w:t>
      </w:r>
      <w:r>
        <w:rPr>
          <w:rFonts w:ascii="Verdana" w:hAnsi="Verdana" w:cs="Arial"/>
          <w:sz w:val="22"/>
          <w:szCs w:val="22"/>
        </w:rPr>
        <w:t>) P, 1, 2, 3, – QTD: 04</w:t>
      </w:r>
      <w:r w:rsidRPr="00810A5B">
        <w:rPr>
          <w:rFonts w:ascii="Verdana" w:hAnsi="Verdana" w:cs="Arial"/>
          <w:sz w:val="22"/>
          <w:szCs w:val="22"/>
        </w:rPr>
        <w:t>;</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Indicador na Parede Sobre a</w:t>
      </w:r>
      <w:r>
        <w:rPr>
          <w:rFonts w:ascii="Verdana" w:hAnsi="Verdana" w:cs="Arial"/>
          <w:sz w:val="22"/>
          <w:szCs w:val="22"/>
        </w:rPr>
        <w:t xml:space="preserve"> Porta: P, 1, 2, 3 – QTD: 04</w:t>
      </w:r>
      <w:r w:rsidRPr="00810A5B">
        <w:rPr>
          <w:rFonts w:ascii="Verdana" w:hAnsi="Verdana" w:cs="Arial"/>
          <w:sz w:val="22"/>
          <w:szCs w:val="22"/>
        </w:rPr>
        <w:t>;</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Botoeira na Pared</w:t>
      </w:r>
      <w:r>
        <w:rPr>
          <w:rFonts w:ascii="Verdana" w:hAnsi="Verdana" w:cs="Arial"/>
          <w:sz w:val="22"/>
          <w:szCs w:val="22"/>
        </w:rPr>
        <w:t>e do Hall P, 1, 2, 3,  – QTD: 04</w:t>
      </w:r>
      <w:r w:rsidRPr="00810A5B">
        <w:rPr>
          <w:rFonts w:ascii="Verdana" w:hAnsi="Verdana" w:cs="Arial"/>
          <w:sz w:val="22"/>
          <w:szCs w:val="22"/>
        </w:rPr>
        <w:t>;</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Etiqueta Identificação BREILE Numérico Para Pavimento;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Dispositivo de Alarme na Portaria;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Sistema Regenerativo de Energia;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Sistema Atenuador de Harmônicos:</w:t>
      </w:r>
    </w:p>
    <w:p w:rsidR="00EC7633"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Botoeira Pavimento High Protection Para Deficiente Físico;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Renivelamento Automático;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Sinalização na Cor Vermelha;</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Display LCD (TK XXI) na Cabina;</w:t>
      </w:r>
    </w:p>
    <w:p w:rsidR="00EC7633" w:rsidRPr="002E1F0E" w:rsidRDefault="00EC7633" w:rsidP="00EC7633">
      <w:pPr>
        <w:numPr>
          <w:ilvl w:val="3"/>
          <w:numId w:val="1"/>
        </w:numPr>
        <w:tabs>
          <w:tab w:val="left" w:pos="3828"/>
        </w:tabs>
        <w:spacing w:after="120"/>
        <w:ind w:left="2410" w:firstLine="0"/>
        <w:jc w:val="both"/>
        <w:rPr>
          <w:rFonts w:ascii="Verdana" w:hAnsi="Verdana" w:cs="Arial"/>
          <w:sz w:val="22"/>
          <w:szCs w:val="22"/>
          <w:lang w:val="en-US"/>
        </w:rPr>
      </w:pPr>
      <w:r w:rsidRPr="002E1F0E">
        <w:rPr>
          <w:rFonts w:ascii="Verdana" w:hAnsi="Verdana" w:cs="Arial"/>
          <w:sz w:val="22"/>
          <w:szCs w:val="22"/>
          <w:lang w:val="en-US"/>
        </w:rPr>
        <w:t>Subteto New Export Com Led;</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Guarda-Corpo Lateral/Fundo Inox Polido;</w:t>
      </w:r>
    </w:p>
    <w:p w:rsidR="00EC7633" w:rsidRPr="00810A5B"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Botoeira de Cabina Tipo Teclado;</w:t>
      </w:r>
    </w:p>
    <w:p w:rsidR="00EC7633" w:rsidRDefault="00EC7633" w:rsidP="00EC7633">
      <w:pPr>
        <w:numPr>
          <w:ilvl w:val="3"/>
          <w:numId w:val="1"/>
        </w:numPr>
        <w:tabs>
          <w:tab w:val="left" w:pos="3828"/>
        </w:tabs>
        <w:spacing w:after="120"/>
        <w:ind w:left="2410" w:firstLine="0"/>
        <w:jc w:val="both"/>
        <w:rPr>
          <w:rFonts w:ascii="Verdana" w:hAnsi="Verdana" w:cs="Arial"/>
          <w:sz w:val="22"/>
          <w:szCs w:val="22"/>
        </w:rPr>
      </w:pPr>
      <w:r w:rsidRPr="00810A5B">
        <w:rPr>
          <w:rFonts w:ascii="Verdana" w:hAnsi="Verdana" w:cs="Arial"/>
          <w:sz w:val="22"/>
          <w:szCs w:val="22"/>
        </w:rPr>
        <w:t>Botoeira na Parede do Hall.</w:t>
      </w:r>
    </w:p>
    <w:p w:rsidR="00EC7633" w:rsidRDefault="00EC7633" w:rsidP="00EC7633">
      <w:pPr>
        <w:tabs>
          <w:tab w:val="left" w:pos="3828"/>
        </w:tabs>
        <w:spacing w:after="120"/>
        <w:ind w:left="2410"/>
        <w:jc w:val="both"/>
        <w:rPr>
          <w:rFonts w:ascii="Verdana" w:hAnsi="Verdana" w:cs="Arial"/>
          <w:sz w:val="22"/>
          <w:szCs w:val="22"/>
        </w:rPr>
      </w:pPr>
    </w:p>
    <w:p w:rsidR="00A91441" w:rsidRPr="00AF46DE" w:rsidRDefault="0066205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Es</w:t>
      </w:r>
      <w:r w:rsidR="006201A8">
        <w:rPr>
          <w:rFonts w:ascii="Verdana" w:hAnsi="Verdana" w:cs="Arial"/>
          <w:sz w:val="22"/>
          <w:szCs w:val="22"/>
        </w:rPr>
        <w:t>pecificação do elevador tipo IV</w:t>
      </w:r>
      <w:r w:rsidRPr="00AF46DE">
        <w:rPr>
          <w:rFonts w:ascii="Verdana" w:hAnsi="Verdana" w:cs="Arial"/>
          <w:sz w:val="22"/>
          <w:szCs w:val="22"/>
        </w:rPr>
        <w:t xml:space="preserve"> 01 (um)</w:t>
      </w:r>
      <w:r w:rsidR="000B244F" w:rsidRPr="00AF46DE">
        <w:rPr>
          <w:rFonts w:ascii="Verdana" w:hAnsi="Verdana" w:cs="Arial"/>
          <w:sz w:val="22"/>
          <w:szCs w:val="22"/>
        </w:rPr>
        <w:t xml:space="preserve"> elevador no</w:t>
      </w:r>
      <w:r w:rsidR="005836B1" w:rsidRPr="00AF46DE">
        <w:rPr>
          <w:rFonts w:ascii="Verdana" w:hAnsi="Verdana" w:cs="Arial"/>
          <w:sz w:val="22"/>
          <w:szCs w:val="22"/>
        </w:rPr>
        <w:t xml:space="preserve"> Anexo II</w:t>
      </w:r>
      <w:r w:rsidR="006F442C" w:rsidRPr="00AF46DE">
        <w:rPr>
          <w:rFonts w:ascii="Verdana" w:hAnsi="Verdana" w:cs="Arial"/>
          <w:sz w:val="22"/>
          <w:szCs w:val="22"/>
        </w:rPr>
        <w:t>:</w:t>
      </w:r>
      <w:r w:rsidRPr="00AF46DE">
        <w:rPr>
          <w:rFonts w:ascii="Verdana" w:hAnsi="Verdana" w:cs="Arial"/>
          <w:sz w:val="22"/>
          <w:szCs w:val="22"/>
        </w:rPr>
        <w:t xml:space="preserve"> </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Modelo </w:t>
      </w:r>
      <w:r w:rsidR="00A91441" w:rsidRPr="00AF46DE">
        <w:rPr>
          <w:rFonts w:ascii="Verdana" w:hAnsi="Verdana" w:cs="Arial"/>
          <w:sz w:val="22"/>
          <w:szCs w:val="22"/>
        </w:rPr>
        <w:t xml:space="preserve">– L – ADV – 0810 – </w:t>
      </w:r>
      <w:smartTag w:uri="urn:schemas-microsoft-com:office:smarttags" w:element="metricconverter">
        <w:smartTagPr>
          <w:attr w:name="ProductID" w:val="8C"/>
        </w:smartTagPr>
        <w:r w:rsidR="00A91441" w:rsidRPr="00AF46DE">
          <w:rPr>
            <w:rFonts w:ascii="Verdana" w:hAnsi="Verdana" w:cs="Arial"/>
            <w:sz w:val="22"/>
            <w:szCs w:val="22"/>
          </w:rPr>
          <w:t>8C</w:t>
        </w:r>
      </w:smartTag>
      <w:r w:rsidR="00A91441" w:rsidRPr="00AF46DE">
        <w:rPr>
          <w:rFonts w:ascii="Verdana" w:hAnsi="Verdana" w:cs="Arial"/>
          <w:sz w:val="22"/>
          <w:szCs w:val="22"/>
        </w:rPr>
        <w:t xml:space="preserve"> – M;</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Tipo </w:t>
      </w:r>
      <w:r w:rsidR="00A91441" w:rsidRPr="00AF46DE">
        <w:rPr>
          <w:rFonts w:ascii="Verdana" w:hAnsi="Verdana" w:cs="Arial"/>
          <w:sz w:val="22"/>
          <w:szCs w:val="22"/>
        </w:rPr>
        <w:t>– passageiros – social;</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Número </w:t>
      </w:r>
      <w:r w:rsidR="00A91441" w:rsidRPr="00AF46DE">
        <w:rPr>
          <w:rFonts w:ascii="Verdana" w:hAnsi="Verdana" w:cs="Arial"/>
          <w:sz w:val="22"/>
          <w:szCs w:val="22"/>
        </w:rPr>
        <w:t>(quantidade) – 1 (nº 1);</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lastRenderedPageBreak/>
        <w:t xml:space="preserve">Percurso </w:t>
      </w:r>
      <w:r w:rsidR="00A91441" w:rsidRPr="00AF46DE">
        <w:rPr>
          <w:rFonts w:ascii="Verdana" w:hAnsi="Verdana" w:cs="Arial"/>
          <w:sz w:val="22"/>
          <w:szCs w:val="22"/>
        </w:rPr>
        <w:t>– conforme ordem de fornecimento;</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Paradas </w:t>
      </w:r>
      <w:r w:rsidR="00A91441" w:rsidRPr="00AF46DE">
        <w:rPr>
          <w:rFonts w:ascii="Verdana" w:hAnsi="Verdana" w:cs="Arial"/>
          <w:sz w:val="22"/>
          <w:szCs w:val="22"/>
        </w:rPr>
        <w:t>– 4 (T- 1 – 2 – 3);</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Entradas </w:t>
      </w:r>
      <w:r w:rsidR="00A91441" w:rsidRPr="00AF46DE">
        <w:rPr>
          <w:rFonts w:ascii="Verdana" w:hAnsi="Verdana" w:cs="Arial"/>
          <w:sz w:val="22"/>
          <w:szCs w:val="22"/>
        </w:rPr>
        <w:t>– 4 (todas do mesmo lado);</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Capacidade </w:t>
      </w:r>
      <w:r w:rsidR="00A91441" w:rsidRPr="00AF46DE">
        <w:rPr>
          <w:rFonts w:ascii="Verdana" w:hAnsi="Verdana" w:cs="Arial"/>
          <w:sz w:val="22"/>
          <w:szCs w:val="22"/>
        </w:rPr>
        <w:t xml:space="preserve">– </w:t>
      </w:r>
      <w:smartTag w:uri="urn:schemas-microsoft-com:office:smarttags" w:element="metricconverter">
        <w:smartTagPr>
          <w:attr w:name="ProductID" w:val="560 Kg"/>
        </w:smartTagPr>
        <w:r w:rsidR="00A91441" w:rsidRPr="00AF46DE">
          <w:rPr>
            <w:rFonts w:ascii="Verdana" w:hAnsi="Verdana" w:cs="Arial"/>
            <w:sz w:val="22"/>
            <w:szCs w:val="22"/>
          </w:rPr>
          <w:t>560 Kg</w:t>
        </w:r>
      </w:smartTag>
      <w:r w:rsidR="00A91441" w:rsidRPr="00AF46DE">
        <w:rPr>
          <w:rFonts w:ascii="Verdana" w:hAnsi="Verdana" w:cs="Arial"/>
          <w:sz w:val="22"/>
          <w:szCs w:val="22"/>
        </w:rPr>
        <w:t xml:space="preserve"> – 8 passageiros;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Velocidade </w:t>
      </w:r>
      <w:r w:rsidR="00A91441" w:rsidRPr="00AF46DE">
        <w:rPr>
          <w:rFonts w:ascii="Verdana" w:hAnsi="Verdana" w:cs="Arial"/>
          <w:sz w:val="22"/>
          <w:szCs w:val="22"/>
        </w:rPr>
        <w:t>– 1,00 m/s;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Tensão </w:t>
      </w:r>
      <w:r w:rsidR="00A91441" w:rsidRPr="00AF46DE">
        <w:rPr>
          <w:rFonts w:ascii="Verdana" w:hAnsi="Verdana" w:cs="Arial"/>
          <w:sz w:val="22"/>
          <w:szCs w:val="22"/>
        </w:rPr>
        <w:t>– iluminação: 220 Volts; motriz: 380 Volts; freq</w:t>
      </w:r>
      <w:r w:rsidRPr="00AF46DE">
        <w:rPr>
          <w:rFonts w:ascii="Verdana" w:hAnsi="Verdana" w:cs="Arial"/>
          <w:sz w:val="22"/>
          <w:szCs w:val="22"/>
        </w:rPr>
        <w:t>u</w:t>
      </w:r>
      <w:r w:rsidR="00A91441" w:rsidRPr="00AF46DE">
        <w:rPr>
          <w:rFonts w:ascii="Verdana" w:hAnsi="Verdana" w:cs="Arial"/>
          <w:sz w:val="22"/>
          <w:szCs w:val="22"/>
        </w:rPr>
        <w:t>ência: 60 Hz;</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Máquina </w:t>
      </w:r>
      <w:r w:rsidR="00A91441" w:rsidRPr="00AF46DE">
        <w:rPr>
          <w:rFonts w:ascii="Verdana" w:hAnsi="Verdana" w:cs="Arial"/>
          <w:sz w:val="22"/>
          <w:szCs w:val="22"/>
        </w:rPr>
        <w:t>de tração – modelo 140 VAT;</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Tipo </w:t>
      </w:r>
      <w:r w:rsidR="00A91441" w:rsidRPr="00AF46DE">
        <w:rPr>
          <w:rFonts w:ascii="Verdana" w:hAnsi="Verdana" w:cs="Arial"/>
          <w:sz w:val="22"/>
          <w:szCs w:val="22"/>
        </w:rPr>
        <w:t>– com engrenagem;</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Localização </w:t>
      </w:r>
      <w:r w:rsidR="00A91441" w:rsidRPr="00AF46DE">
        <w:rPr>
          <w:rFonts w:ascii="Verdana" w:hAnsi="Verdana" w:cs="Arial"/>
          <w:sz w:val="22"/>
          <w:szCs w:val="22"/>
        </w:rPr>
        <w:t>– em cima da caixa;</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Motor </w:t>
      </w:r>
      <w:r w:rsidR="00A91441" w:rsidRPr="00AF46DE">
        <w:rPr>
          <w:rFonts w:ascii="Verdana" w:hAnsi="Verdana" w:cs="Arial"/>
          <w:sz w:val="22"/>
          <w:szCs w:val="22"/>
        </w:rPr>
        <w:t>– tipo: corrente alternada, duas velocidades; nº máximo de partida/hora: 120;</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Controle </w:t>
      </w:r>
      <w:r w:rsidR="00A91441" w:rsidRPr="00AF46DE">
        <w:rPr>
          <w:rFonts w:ascii="Verdana" w:hAnsi="Verdana" w:cs="Arial"/>
          <w:sz w:val="22"/>
          <w:szCs w:val="22"/>
        </w:rPr>
        <w:t>– tipo: ADV – 210 – coletivo seletivo;</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Estacionamento </w:t>
      </w:r>
      <w:r w:rsidR="00A91441" w:rsidRPr="00AF46DE">
        <w:rPr>
          <w:rFonts w:ascii="Verdana" w:hAnsi="Verdana" w:cs="Arial"/>
          <w:sz w:val="22"/>
          <w:szCs w:val="22"/>
        </w:rPr>
        <w:t>automático e pavimento pré-selecionado;</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Simplex</w:t>
      </w:r>
      <w:r w:rsidR="00A91441" w:rsidRPr="00AF46DE">
        <w:rPr>
          <w:rFonts w:ascii="Verdana" w:hAnsi="Verdana" w:cs="Arial"/>
          <w:sz w:val="22"/>
          <w:szCs w:val="22"/>
        </w:rPr>
        <w:t>;</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Serviço </w:t>
      </w:r>
      <w:r w:rsidR="00A91441" w:rsidRPr="00AF46DE">
        <w:rPr>
          <w:rFonts w:ascii="Verdana" w:hAnsi="Verdana" w:cs="Arial"/>
          <w:sz w:val="22"/>
          <w:szCs w:val="22"/>
        </w:rPr>
        <w:t>independente;</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Dispositivo </w:t>
      </w:r>
      <w:r w:rsidR="00A91441" w:rsidRPr="00AF46DE">
        <w:rPr>
          <w:rFonts w:ascii="Verdana" w:hAnsi="Verdana" w:cs="Arial"/>
          <w:sz w:val="22"/>
          <w:szCs w:val="22"/>
        </w:rPr>
        <w:t>especial para serviço de bombeiros;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Sinalização;</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Pavimentos</w:t>
      </w:r>
      <w:r w:rsidR="00A91441" w:rsidRPr="00AF46DE">
        <w:rPr>
          <w:rFonts w:ascii="Verdana" w:hAnsi="Verdana" w:cs="Arial"/>
          <w:sz w:val="22"/>
          <w:szCs w:val="22"/>
        </w:rPr>
        <w:t>: todos PAV – indicador de posição digital, numeração composta pôr 10 segmentos;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Indicador </w:t>
      </w:r>
      <w:r w:rsidR="00A91441" w:rsidRPr="00AF46DE">
        <w:rPr>
          <w:rFonts w:ascii="Verdana" w:hAnsi="Verdana" w:cs="Arial"/>
          <w:sz w:val="22"/>
          <w:szCs w:val="22"/>
        </w:rPr>
        <w:t>de posição digital com duas polegadas com numeração composta pôr 16 segmentos;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Operador </w:t>
      </w:r>
      <w:r w:rsidR="00A91441" w:rsidRPr="00AF46DE">
        <w:rPr>
          <w:rFonts w:ascii="Verdana" w:hAnsi="Verdana" w:cs="Arial"/>
          <w:sz w:val="22"/>
          <w:szCs w:val="22"/>
        </w:rPr>
        <w:t>– MRDS;</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Freio </w:t>
      </w:r>
      <w:r w:rsidR="00A91441" w:rsidRPr="00AF46DE">
        <w:rPr>
          <w:rFonts w:ascii="Verdana" w:hAnsi="Verdana" w:cs="Arial"/>
          <w:sz w:val="22"/>
          <w:szCs w:val="22"/>
        </w:rPr>
        <w:t>– TRA200;</w:t>
      </w:r>
    </w:p>
    <w:p w:rsidR="00A91441" w:rsidRPr="00AF46DE" w:rsidRDefault="006F442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Botoeiras</w:t>
      </w:r>
      <w:r w:rsidR="00A91441" w:rsidRPr="00AF46DE">
        <w:rPr>
          <w:rFonts w:ascii="Verdana" w:hAnsi="Verdana" w:cs="Arial"/>
          <w:sz w:val="22"/>
          <w:szCs w:val="22"/>
        </w:rPr>
        <w:t>:</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a)</w:t>
      </w:r>
      <w:r>
        <w:rPr>
          <w:rFonts w:ascii="Verdana" w:hAnsi="Verdana" w:cs="Arial"/>
          <w:sz w:val="22"/>
          <w:szCs w:val="22"/>
        </w:rPr>
        <w:t xml:space="preserve"> </w:t>
      </w:r>
      <w:r w:rsidR="006F442C" w:rsidRPr="00AF46DE">
        <w:rPr>
          <w:rFonts w:ascii="Verdana" w:hAnsi="Verdana" w:cs="Arial"/>
          <w:sz w:val="22"/>
          <w:szCs w:val="22"/>
        </w:rPr>
        <w:t>Pavimento</w:t>
      </w:r>
      <w:r w:rsidR="00A91441" w:rsidRPr="00AF46DE">
        <w:rPr>
          <w:rFonts w:ascii="Verdana" w:hAnsi="Verdana" w:cs="Arial"/>
          <w:sz w:val="22"/>
          <w:szCs w:val="22"/>
        </w:rPr>
        <w:t>: placas face em alumínio extrudado, linha elegance, prateadas, com botões mecânicos redondos, na mesma cor, providos de anéis que, quando iluminados, indicam registro de chamada efetuada, instalados na parede do “hall”;</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b)</w:t>
      </w:r>
      <w:r>
        <w:rPr>
          <w:rFonts w:ascii="Verdana" w:hAnsi="Verdana" w:cs="Arial"/>
          <w:sz w:val="22"/>
          <w:szCs w:val="22"/>
        </w:rPr>
        <w:t xml:space="preserve"> </w:t>
      </w:r>
      <w:r w:rsidR="006F442C" w:rsidRPr="00AF46DE">
        <w:rPr>
          <w:rFonts w:ascii="Verdana" w:hAnsi="Verdana" w:cs="Arial"/>
          <w:sz w:val="22"/>
          <w:szCs w:val="22"/>
        </w:rPr>
        <w:t>Carros</w:t>
      </w:r>
      <w:r w:rsidR="00A91441" w:rsidRPr="00AF46DE">
        <w:rPr>
          <w:rFonts w:ascii="Verdana" w:hAnsi="Verdana" w:cs="Arial"/>
          <w:sz w:val="22"/>
          <w:szCs w:val="22"/>
        </w:rPr>
        <w:t xml:space="preserve">: botões NEL mecânicos prateados, rodeados por um círculo translúcido que se ilumina com o registro da </w:t>
      </w:r>
      <w:r w:rsidR="00A91441" w:rsidRPr="00AF46DE">
        <w:rPr>
          <w:rFonts w:ascii="Verdana" w:hAnsi="Verdana" w:cs="Arial"/>
          <w:sz w:val="22"/>
          <w:szCs w:val="22"/>
        </w:rPr>
        <w:lastRenderedPageBreak/>
        <w:t>chamada e marcação dos pavimentos gravados na placa do painel de operação</w:t>
      </w:r>
      <w:r w:rsidR="006F442C" w:rsidRPr="00AF46DE">
        <w:rPr>
          <w:rFonts w:ascii="Verdana" w:hAnsi="Verdana" w:cs="Arial"/>
          <w:sz w:val="22"/>
          <w:szCs w:val="22"/>
        </w:rPr>
        <w:t>;</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c)</w:t>
      </w:r>
      <w:r>
        <w:rPr>
          <w:rFonts w:ascii="Verdana" w:hAnsi="Verdana" w:cs="Arial"/>
          <w:sz w:val="22"/>
          <w:szCs w:val="22"/>
        </w:rPr>
        <w:t xml:space="preserve"> </w:t>
      </w:r>
      <w:r w:rsidR="006F442C" w:rsidRPr="00AF46DE">
        <w:rPr>
          <w:rFonts w:ascii="Verdana" w:hAnsi="Verdana" w:cs="Arial"/>
          <w:sz w:val="22"/>
          <w:szCs w:val="22"/>
        </w:rPr>
        <w:t xml:space="preserve">Botões </w:t>
      </w:r>
      <w:r w:rsidR="00A91441" w:rsidRPr="00AF46DE">
        <w:rPr>
          <w:rFonts w:ascii="Verdana" w:hAnsi="Verdana" w:cs="Arial"/>
          <w:sz w:val="22"/>
          <w:szCs w:val="22"/>
        </w:rPr>
        <w:t>de alarme;</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d)</w:t>
      </w:r>
      <w:r>
        <w:rPr>
          <w:rFonts w:ascii="Verdana" w:hAnsi="Verdana" w:cs="Arial"/>
          <w:sz w:val="22"/>
          <w:szCs w:val="22"/>
        </w:rPr>
        <w:t xml:space="preserve"> </w:t>
      </w:r>
      <w:r w:rsidR="006F442C" w:rsidRPr="00AF46DE">
        <w:rPr>
          <w:rFonts w:ascii="Verdana" w:hAnsi="Verdana" w:cs="Arial"/>
          <w:sz w:val="22"/>
          <w:szCs w:val="22"/>
        </w:rPr>
        <w:t xml:space="preserve">Painel </w:t>
      </w:r>
      <w:r w:rsidR="00A91441" w:rsidRPr="00AF46DE">
        <w:rPr>
          <w:rFonts w:ascii="Verdana" w:hAnsi="Verdana" w:cs="Arial"/>
          <w:sz w:val="22"/>
          <w:szCs w:val="22"/>
        </w:rPr>
        <w:t>de operação em relevo em aço inoxidável escovado, integrando o piso ao teto, sobreposto ao painel lateral da cabina</w:t>
      </w:r>
      <w:r w:rsidR="00437E0F" w:rsidRPr="00AF46DE">
        <w:rPr>
          <w:rFonts w:ascii="Verdana" w:hAnsi="Verdana" w:cs="Arial"/>
          <w:sz w:val="22"/>
          <w:szCs w:val="22"/>
        </w:rPr>
        <w:t>.</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Cabina</w:t>
      </w:r>
      <w:r w:rsidR="00A91441" w:rsidRPr="00AF46DE">
        <w:rPr>
          <w:rFonts w:ascii="Verdana" w:hAnsi="Verdana" w:cs="Arial"/>
          <w:sz w:val="22"/>
          <w:szCs w:val="22"/>
        </w:rPr>
        <w:t>:</w:t>
      </w:r>
    </w:p>
    <w:p w:rsidR="00A91441" w:rsidRPr="00911DC7"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a)</w:t>
      </w:r>
      <w:r>
        <w:rPr>
          <w:rFonts w:ascii="Verdana" w:hAnsi="Verdana" w:cs="Arial"/>
          <w:sz w:val="22"/>
          <w:szCs w:val="22"/>
        </w:rPr>
        <w:t xml:space="preserve"> </w:t>
      </w:r>
      <w:r w:rsidR="00437E0F" w:rsidRPr="00911DC7">
        <w:rPr>
          <w:rFonts w:ascii="Verdana" w:hAnsi="Verdana" w:cs="Arial"/>
          <w:sz w:val="22"/>
          <w:szCs w:val="22"/>
        </w:rPr>
        <w:t>Frente</w:t>
      </w:r>
      <w:r w:rsidR="00A91441" w:rsidRPr="00911DC7">
        <w:rPr>
          <w:rFonts w:ascii="Verdana" w:hAnsi="Verdana" w:cs="Arial"/>
          <w:sz w:val="22"/>
          <w:szCs w:val="22"/>
        </w:rPr>
        <w:t>: chapa de aço inoxidável escovado;</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b)</w:t>
      </w:r>
      <w:r>
        <w:rPr>
          <w:rFonts w:ascii="Verdana" w:hAnsi="Verdana" w:cs="Arial"/>
          <w:sz w:val="22"/>
          <w:szCs w:val="22"/>
        </w:rPr>
        <w:t xml:space="preserve"> </w:t>
      </w:r>
      <w:r w:rsidR="00437E0F" w:rsidRPr="00AF46DE">
        <w:rPr>
          <w:rFonts w:ascii="Verdana" w:hAnsi="Verdana" w:cs="Arial"/>
          <w:sz w:val="22"/>
          <w:szCs w:val="22"/>
        </w:rPr>
        <w:t xml:space="preserve">Painéis </w:t>
      </w:r>
      <w:r w:rsidR="00A91441" w:rsidRPr="00AF46DE">
        <w:rPr>
          <w:rFonts w:ascii="Verdana" w:hAnsi="Verdana" w:cs="Arial"/>
          <w:sz w:val="22"/>
          <w:szCs w:val="22"/>
        </w:rPr>
        <w:t>laterais: chapa de aço inoxidável escovado;</w:t>
      </w:r>
    </w:p>
    <w:p w:rsidR="00A91441" w:rsidRPr="00AF46DE" w:rsidRDefault="00911DC7" w:rsidP="00B83777">
      <w:pPr>
        <w:tabs>
          <w:tab w:val="left" w:pos="3828"/>
        </w:tabs>
        <w:spacing w:after="120"/>
        <w:ind w:left="2410"/>
        <w:jc w:val="both"/>
        <w:rPr>
          <w:rFonts w:ascii="Verdana" w:hAnsi="Verdana" w:cs="Arial"/>
          <w:sz w:val="22"/>
          <w:szCs w:val="22"/>
        </w:rPr>
      </w:pPr>
      <w:r w:rsidRPr="00911DC7">
        <w:rPr>
          <w:rFonts w:ascii="Verdana" w:hAnsi="Verdana" w:cs="Arial"/>
          <w:b/>
          <w:sz w:val="22"/>
          <w:szCs w:val="22"/>
        </w:rPr>
        <w:t>c)</w:t>
      </w:r>
      <w:r>
        <w:rPr>
          <w:rFonts w:ascii="Verdana" w:hAnsi="Verdana" w:cs="Arial"/>
          <w:sz w:val="22"/>
          <w:szCs w:val="22"/>
        </w:rPr>
        <w:t xml:space="preserve"> </w:t>
      </w:r>
      <w:r w:rsidR="00437E0F" w:rsidRPr="00AF46DE">
        <w:rPr>
          <w:rFonts w:ascii="Verdana" w:hAnsi="Verdana" w:cs="Arial"/>
          <w:sz w:val="22"/>
          <w:szCs w:val="22"/>
        </w:rPr>
        <w:t xml:space="preserve">Painel </w:t>
      </w:r>
      <w:r w:rsidR="00A91441" w:rsidRPr="00AF46DE">
        <w:rPr>
          <w:rFonts w:ascii="Verdana" w:hAnsi="Verdana" w:cs="Arial"/>
          <w:sz w:val="22"/>
          <w:szCs w:val="22"/>
        </w:rPr>
        <w:t>posterior: chapa de aço inoxidável escovado</w:t>
      </w:r>
      <w:r w:rsidR="00437E0F" w:rsidRPr="00AF46DE">
        <w:rPr>
          <w:rFonts w:ascii="Verdana" w:hAnsi="Verdana" w:cs="Arial"/>
          <w:sz w:val="22"/>
          <w:szCs w:val="22"/>
        </w:rPr>
        <w:t>.</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Teto </w:t>
      </w:r>
      <w:r w:rsidR="00A91441" w:rsidRPr="00AF46DE">
        <w:rPr>
          <w:rFonts w:ascii="Verdana" w:hAnsi="Verdana" w:cs="Arial"/>
          <w:sz w:val="22"/>
          <w:szCs w:val="22"/>
        </w:rPr>
        <w:t>decorativo Mirror em acrílico, mesclando acabamento espelhado e jateado, formando um desenho geométrico de excelente aspecto. Iluminação fluorescente sobreposta;</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Altura </w:t>
      </w:r>
      <w:r w:rsidR="00A91441" w:rsidRPr="00AF46DE">
        <w:rPr>
          <w:rFonts w:ascii="Verdana" w:hAnsi="Verdana" w:cs="Arial"/>
          <w:sz w:val="22"/>
          <w:szCs w:val="22"/>
        </w:rPr>
        <w:t xml:space="preserve">interna – </w:t>
      </w:r>
      <w:smartTag w:uri="urn:schemas-microsoft-com:office:smarttags" w:element="metricconverter">
        <w:smartTagPr>
          <w:attr w:name="ProductID" w:val="2110 mm"/>
        </w:smartTagPr>
        <w:r w:rsidR="00A91441" w:rsidRPr="00AF46DE">
          <w:rPr>
            <w:rFonts w:ascii="Verdana" w:hAnsi="Verdana" w:cs="Arial"/>
            <w:sz w:val="22"/>
            <w:szCs w:val="22"/>
          </w:rPr>
          <w:t>2110 mm</w:t>
        </w:r>
      </w:smartTag>
      <w:r w:rsidR="00A91441" w:rsidRPr="00AF46DE">
        <w:rPr>
          <w:rFonts w:ascii="Verdana" w:hAnsi="Verdana" w:cs="Arial"/>
          <w:sz w:val="22"/>
          <w:szCs w:val="22"/>
        </w:rPr>
        <w:t>;</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Piso </w:t>
      </w:r>
      <w:r w:rsidR="00A91441" w:rsidRPr="00AF46DE">
        <w:rPr>
          <w:rFonts w:ascii="Verdana" w:hAnsi="Verdana" w:cs="Arial"/>
          <w:sz w:val="22"/>
          <w:szCs w:val="22"/>
        </w:rPr>
        <w:t xml:space="preserve">– piso rebaixado de </w:t>
      </w:r>
      <w:smartTag w:uri="urn:schemas-microsoft-com:office:smarttags" w:element="metricconverter">
        <w:smartTagPr>
          <w:attr w:name="ProductID" w:val="25 mm"/>
        </w:smartTagPr>
        <w:r w:rsidR="00A91441" w:rsidRPr="00AF46DE">
          <w:rPr>
            <w:rFonts w:ascii="Verdana" w:hAnsi="Verdana" w:cs="Arial"/>
            <w:sz w:val="22"/>
            <w:szCs w:val="22"/>
          </w:rPr>
          <w:t>25 mm</w:t>
        </w:r>
      </w:smartTag>
      <w:r w:rsidR="00A91441" w:rsidRPr="00AF46DE">
        <w:rPr>
          <w:rFonts w:ascii="Verdana" w:hAnsi="Verdana" w:cs="Arial"/>
          <w:sz w:val="22"/>
          <w:szCs w:val="22"/>
        </w:rPr>
        <w:t>, com</w:t>
      </w:r>
      <w:r w:rsidR="00EE2CE6" w:rsidRPr="00AF46DE">
        <w:rPr>
          <w:rFonts w:ascii="Verdana" w:hAnsi="Verdana" w:cs="Arial"/>
          <w:sz w:val="22"/>
          <w:szCs w:val="22"/>
        </w:rPr>
        <w:t xml:space="preserve"> acabamento em granito</w:t>
      </w:r>
      <w:r w:rsidR="00A91441" w:rsidRPr="00AF46DE">
        <w:rPr>
          <w:rFonts w:ascii="Verdana" w:hAnsi="Verdana" w:cs="Arial"/>
          <w:sz w:val="22"/>
          <w:szCs w:val="22"/>
        </w:rPr>
        <w:t>;</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Iluminação </w:t>
      </w:r>
      <w:r w:rsidR="00A91441" w:rsidRPr="00AF46DE">
        <w:rPr>
          <w:rFonts w:ascii="Verdana" w:hAnsi="Verdana" w:cs="Arial"/>
          <w:sz w:val="22"/>
          <w:szCs w:val="22"/>
        </w:rPr>
        <w:t>– fluorescente, no teto da cabina;</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Espelho </w:t>
      </w:r>
      <w:r w:rsidR="00A91441" w:rsidRPr="00AF46DE">
        <w:rPr>
          <w:rFonts w:ascii="Verdana" w:hAnsi="Verdana" w:cs="Arial"/>
          <w:sz w:val="22"/>
          <w:szCs w:val="22"/>
        </w:rPr>
        <w:t xml:space="preserve">– bisotado </w:t>
      </w:r>
      <w:r w:rsidR="00AA36F7" w:rsidRPr="00AF46DE">
        <w:rPr>
          <w:rFonts w:ascii="Verdana" w:hAnsi="Verdana" w:cs="Arial"/>
          <w:sz w:val="22"/>
          <w:szCs w:val="22"/>
        </w:rPr>
        <w:t>inestilhaçável</w:t>
      </w:r>
      <w:r w:rsidR="00A91441" w:rsidRPr="00AF46DE">
        <w:rPr>
          <w:rFonts w:ascii="Verdana" w:hAnsi="Verdana" w:cs="Arial"/>
          <w:sz w:val="22"/>
          <w:szCs w:val="22"/>
        </w:rPr>
        <w:t xml:space="preserve"> no painel posterior acima do corrimão em aço inox espelhado;</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Ventilador</w:t>
      </w:r>
      <w:r w:rsidR="00A91441" w:rsidRPr="00AF46DE">
        <w:rPr>
          <w:rFonts w:ascii="Verdana" w:hAnsi="Verdana" w:cs="Arial"/>
          <w:sz w:val="22"/>
          <w:szCs w:val="22"/>
        </w:rPr>
        <w:t>;</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Dispositivo </w:t>
      </w:r>
      <w:r w:rsidR="00A91441" w:rsidRPr="00AF46DE">
        <w:rPr>
          <w:rFonts w:ascii="Verdana" w:hAnsi="Verdana" w:cs="Arial"/>
          <w:sz w:val="22"/>
          <w:szCs w:val="22"/>
        </w:rPr>
        <w:t>de alarme com iluminação automática; sistema de luz de emergência que se utiliza de lâmpadas fluorescente existentes no interior da cabina, acoplado a uma bateria de alta performance, garante excelente luminosidade em caso de falta de energia elétrica;</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Intercomunicador </w:t>
      </w:r>
      <w:r w:rsidR="00A91441" w:rsidRPr="00AF46DE">
        <w:rPr>
          <w:rFonts w:ascii="Verdana" w:hAnsi="Verdana" w:cs="Arial"/>
          <w:sz w:val="22"/>
          <w:szCs w:val="22"/>
        </w:rPr>
        <w:t>de dois pontos interligando cabina e portaria, ficando a cargo do cliente prover a interligação entre o passadiço no nível do pavimento principal e a portaria;</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Relógio </w:t>
      </w:r>
      <w:r w:rsidR="00A91441" w:rsidRPr="00AF46DE">
        <w:rPr>
          <w:rFonts w:ascii="Verdana" w:hAnsi="Verdana" w:cs="Arial"/>
          <w:sz w:val="22"/>
          <w:szCs w:val="22"/>
        </w:rPr>
        <w:t>digital com ajuste frontal;</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Porta </w:t>
      </w:r>
      <w:r w:rsidR="00A91441" w:rsidRPr="00AF46DE">
        <w:rPr>
          <w:rFonts w:ascii="Verdana" w:hAnsi="Verdana" w:cs="Arial"/>
          <w:sz w:val="22"/>
          <w:szCs w:val="22"/>
        </w:rPr>
        <w:t>de cabina:</w:t>
      </w:r>
    </w:p>
    <w:p w:rsidR="00A91441" w:rsidRPr="00430E06" w:rsidRDefault="00430E06" w:rsidP="00B83777">
      <w:pPr>
        <w:tabs>
          <w:tab w:val="left" w:pos="3828"/>
        </w:tabs>
        <w:spacing w:after="120"/>
        <w:ind w:left="2410"/>
        <w:jc w:val="both"/>
        <w:rPr>
          <w:rFonts w:ascii="Verdana" w:hAnsi="Verdana" w:cs="Arial"/>
          <w:sz w:val="22"/>
          <w:szCs w:val="22"/>
        </w:rPr>
      </w:pPr>
      <w:r w:rsidRPr="00430E06">
        <w:rPr>
          <w:rFonts w:ascii="Verdana" w:hAnsi="Verdana" w:cs="Arial"/>
          <w:b/>
          <w:sz w:val="22"/>
          <w:szCs w:val="22"/>
        </w:rPr>
        <w:t>a)</w:t>
      </w:r>
      <w:r>
        <w:rPr>
          <w:rFonts w:ascii="Verdana" w:hAnsi="Verdana" w:cs="Arial"/>
          <w:sz w:val="22"/>
          <w:szCs w:val="22"/>
        </w:rPr>
        <w:t xml:space="preserve"> </w:t>
      </w:r>
      <w:r w:rsidR="00437E0F" w:rsidRPr="00430E06">
        <w:rPr>
          <w:rFonts w:ascii="Verdana" w:hAnsi="Verdana" w:cs="Arial"/>
          <w:sz w:val="22"/>
          <w:szCs w:val="22"/>
        </w:rPr>
        <w:t>Tipo</w:t>
      </w:r>
      <w:r w:rsidR="00A91441" w:rsidRPr="00430E06">
        <w:rPr>
          <w:rFonts w:ascii="Verdana" w:hAnsi="Verdana" w:cs="Arial"/>
          <w:sz w:val="22"/>
          <w:szCs w:val="22"/>
        </w:rPr>
        <w:t>: de correr, dois painéis abrindo ao lado;</w:t>
      </w:r>
    </w:p>
    <w:p w:rsidR="00A91441" w:rsidRPr="00AF46DE" w:rsidRDefault="00430E06" w:rsidP="00B83777">
      <w:pPr>
        <w:tabs>
          <w:tab w:val="left" w:pos="3828"/>
        </w:tabs>
        <w:spacing w:after="120"/>
        <w:ind w:left="2410"/>
        <w:jc w:val="both"/>
        <w:rPr>
          <w:rFonts w:ascii="Verdana" w:hAnsi="Verdana" w:cs="Arial"/>
          <w:sz w:val="22"/>
          <w:szCs w:val="22"/>
        </w:rPr>
      </w:pPr>
      <w:r w:rsidRPr="00430E06">
        <w:rPr>
          <w:rFonts w:ascii="Verdana" w:hAnsi="Verdana" w:cs="Arial"/>
          <w:b/>
          <w:sz w:val="22"/>
          <w:szCs w:val="22"/>
        </w:rPr>
        <w:t>b)</w:t>
      </w:r>
      <w:r>
        <w:rPr>
          <w:rFonts w:ascii="Verdana" w:hAnsi="Verdana" w:cs="Arial"/>
          <w:sz w:val="22"/>
          <w:szCs w:val="22"/>
        </w:rPr>
        <w:t xml:space="preserve"> </w:t>
      </w:r>
      <w:r w:rsidR="00437E0F" w:rsidRPr="00AF46DE">
        <w:rPr>
          <w:rFonts w:ascii="Verdana" w:hAnsi="Verdana" w:cs="Arial"/>
          <w:sz w:val="22"/>
          <w:szCs w:val="22"/>
        </w:rPr>
        <w:t>Acabamento</w:t>
      </w:r>
      <w:r w:rsidR="00A91441" w:rsidRPr="00AF46DE">
        <w:rPr>
          <w:rFonts w:ascii="Verdana" w:hAnsi="Verdana" w:cs="Arial"/>
          <w:sz w:val="22"/>
          <w:szCs w:val="22"/>
        </w:rPr>
        <w:t>: chapa de aço inoxidável escovado;</w:t>
      </w:r>
    </w:p>
    <w:p w:rsidR="00A91441" w:rsidRPr="00AF46DE" w:rsidRDefault="00430E06" w:rsidP="00B83777">
      <w:pPr>
        <w:tabs>
          <w:tab w:val="left" w:pos="3828"/>
        </w:tabs>
        <w:spacing w:after="120"/>
        <w:ind w:left="2410"/>
        <w:jc w:val="both"/>
        <w:rPr>
          <w:rFonts w:ascii="Verdana" w:hAnsi="Verdana" w:cs="Arial"/>
          <w:sz w:val="22"/>
          <w:szCs w:val="22"/>
        </w:rPr>
      </w:pPr>
      <w:r w:rsidRPr="00430E06">
        <w:rPr>
          <w:rFonts w:ascii="Verdana" w:hAnsi="Verdana" w:cs="Arial"/>
          <w:b/>
          <w:sz w:val="22"/>
          <w:szCs w:val="22"/>
        </w:rPr>
        <w:t>c)</w:t>
      </w:r>
      <w:r>
        <w:rPr>
          <w:rFonts w:ascii="Verdana" w:hAnsi="Verdana" w:cs="Arial"/>
          <w:sz w:val="22"/>
          <w:szCs w:val="22"/>
        </w:rPr>
        <w:t xml:space="preserve"> </w:t>
      </w:r>
      <w:r w:rsidR="00437E0F" w:rsidRPr="00AF46DE">
        <w:rPr>
          <w:rFonts w:ascii="Verdana" w:hAnsi="Verdana" w:cs="Arial"/>
          <w:sz w:val="22"/>
          <w:szCs w:val="22"/>
        </w:rPr>
        <w:t>Acionamento</w:t>
      </w:r>
      <w:r w:rsidR="00A91441" w:rsidRPr="00AF46DE">
        <w:rPr>
          <w:rFonts w:ascii="Verdana" w:hAnsi="Verdana" w:cs="Arial"/>
          <w:sz w:val="22"/>
          <w:szCs w:val="22"/>
        </w:rPr>
        <w:t>: automático;</w:t>
      </w:r>
    </w:p>
    <w:p w:rsidR="00A91441" w:rsidRPr="00AF46DE" w:rsidRDefault="00430E06" w:rsidP="00B83777">
      <w:pPr>
        <w:tabs>
          <w:tab w:val="left" w:pos="3828"/>
        </w:tabs>
        <w:spacing w:after="120"/>
        <w:ind w:left="2410"/>
        <w:jc w:val="both"/>
        <w:rPr>
          <w:rFonts w:ascii="Verdana" w:hAnsi="Verdana" w:cs="Arial"/>
          <w:sz w:val="22"/>
          <w:szCs w:val="22"/>
        </w:rPr>
      </w:pPr>
      <w:r w:rsidRPr="00430E06">
        <w:rPr>
          <w:rFonts w:ascii="Verdana" w:hAnsi="Verdana" w:cs="Arial"/>
          <w:b/>
          <w:sz w:val="22"/>
          <w:szCs w:val="22"/>
        </w:rPr>
        <w:lastRenderedPageBreak/>
        <w:t>d)</w:t>
      </w:r>
      <w:r>
        <w:rPr>
          <w:rFonts w:ascii="Verdana" w:hAnsi="Verdana" w:cs="Arial"/>
          <w:sz w:val="22"/>
          <w:szCs w:val="22"/>
        </w:rPr>
        <w:t xml:space="preserve"> </w:t>
      </w:r>
      <w:r w:rsidR="00437E0F" w:rsidRPr="00AF46DE">
        <w:rPr>
          <w:rFonts w:ascii="Verdana" w:hAnsi="Verdana" w:cs="Arial"/>
          <w:sz w:val="22"/>
          <w:szCs w:val="22"/>
        </w:rPr>
        <w:t>Reabertura</w:t>
      </w:r>
      <w:r w:rsidR="00A91441" w:rsidRPr="00AF46DE">
        <w:rPr>
          <w:rFonts w:ascii="Verdana" w:hAnsi="Verdana" w:cs="Arial"/>
          <w:sz w:val="22"/>
          <w:szCs w:val="22"/>
        </w:rPr>
        <w:t>: automática e simultânea com as portas de pavimento com raios infravermelhos,</w:t>
      </w:r>
    </w:p>
    <w:p w:rsidR="00A91441" w:rsidRPr="00AF46DE" w:rsidRDefault="00430E06" w:rsidP="00B83777">
      <w:pPr>
        <w:tabs>
          <w:tab w:val="left" w:pos="3828"/>
        </w:tabs>
        <w:spacing w:after="120"/>
        <w:ind w:left="2410"/>
        <w:jc w:val="both"/>
        <w:rPr>
          <w:rFonts w:ascii="Verdana" w:hAnsi="Verdana" w:cs="Arial"/>
          <w:sz w:val="22"/>
          <w:szCs w:val="22"/>
        </w:rPr>
      </w:pPr>
      <w:r w:rsidRPr="00430E06">
        <w:rPr>
          <w:rFonts w:ascii="Verdana" w:hAnsi="Verdana" w:cs="Arial"/>
          <w:b/>
          <w:sz w:val="22"/>
          <w:szCs w:val="22"/>
        </w:rPr>
        <w:t>e)</w:t>
      </w:r>
      <w:r>
        <w:rPr>
          <w:rFonts w:ascii="Verdana" w:hAnsi="Verdana" w:cs="Arial"/>
          <w:sz w:val="22"/>
          <w:szCs w:val="22"/>
        </w:rPr>
        <w:t xml:space="preserve"> </w:t>
      </w:r>
      <w:r w:rsidR="00437E0F" w:rsidRPr="00AF46DE">
        <w:rPr>
          <w:rFonts w:ascii="Verdana" w:hAnsi="Verdana" w:cs="Arial"/>
          <w:sz w:val="22"/>
          <w:szCs w:val="22"/>
        </w:rPr>
        <w:t xml:space="preserve">Resultante </w:t>
      </w:r>
      <w:r w:rsidR="00A91441" w:rsidRPr="00AF46DE">
        <w:rPr>
          <w:rFonts w:ascii="Verdana" w:hAnsi="Verdana" w:cs="Arial"/>
          <w:sz w:val="22"/>
          <w:szCs w:val="22"/>
        </w:rPr>
        <w:t>do acionamento do detector lâmbda;</w:t>
      </w:r>
    </w:p>
    <w:p w:rsidR="00A91441" w:rsidRPr="00AF46DE" w:rsidRDefault="00437E0F"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Porta </w:t>
      </w:r>
      <w:r w:rsidR="00A91441" w:rsidRPr="00AF46DE">
        <w:rPr>
          <w:rFonts w:ascii="Verdana" w:hAnsi="Verdana" w:cs="Arial"/>
          <w:sz w:val="22"/>
          <w:szCs w:val="22"/>
        </w:rPr>
        <w:t>de pavimento:</w:t>
      </w:r>
    </w:p>
    <w:p w:rsidR="00A91441" w:rsidRPr="00430E06" w:rsidRDefault="00430E06" w:rsidP="00B83777">
      <w:pPr>
        <w:tabs>
          <w:tab w:val="left" w:pos="3828"/>
        </w:tabs>
        <w:spacing w:after="120"/>
        <w:ind w:left="2410"/>
        <w:jc w:val="both"/>
        <w:rPr>
          <w:rFonts w:ascii="Verdana" w:hAnsi="Verdana" w:cs="Arial"/>
          <w:sz w:val="22"/>
          <w:szCs w:val="22"/>
        </w:rPr>
      </w:pPr>
      <w:r>
        <w:rPr>
          <w:rFonts w:ascii="Verdana" w:hAnsi="Verdana" w:cs="Arial"/>
          <w:b/>
          <w:sz w:val="22"/>
          <w:szCs w:val="22"/>
        </w:rPr>
        <w:t xml:space="preserve">a) </w:t>
      </w:r>
      <w:r w:rsidR="00437E0F" w:rsidRPr="00430E06">
        <w:rPr>
          <w:rFonts w:ascii="Verdana" w:hAnsi="Verdana" w:cs="Arial"/>
          <w:sz w:val="22"/>
          <w:szCs w:val="22"/>
        </w:rPr>
        <w:t>Tipo</w:t>
      </w:r>
      <w:r w:rsidR="00A91441" w:rsidRPr="00430E06">
        <w:rPr>
          <w:rFonts w:ascii="Verdana" w:hAnsi="Verdana" w:cs="Arial"/>
          <w:sz w:val="22"/>
          <w:szCs w:val="22"/>
        </w:rPr>
        <w:t>: de correr, dois painéis abrindo ao lado; abertura e altura livre de 0,80 x 2,00m;</w:t>
      </w:r>
    </w:p>
    <w:p w:rsidR="00A91441" w:rsidRPr="00430E06" w:rsidRDefault="00430E06" w:rsidP="00B83777">
      <w:pPr>
        <w:tabs>
          <w:tab w:val="left" w:pos="3828"/>
        </w:tabs>
        <w:spacing w:after="120"/>
        <w:ind w:left="2410"/>
        <w:jc w:val="both"/>
        <w:rPr>
          <w:rFonts w:ascii="Verdana" w:hAnsi="Verdana" w:cs="Arial"/>
          <w:sz w:val="22"/>
          <w:szCs w:val="22"/>
        </w:rPr>
      </w:pPr>
      <w:r>
        <w:rPr>
          <w:rFonts w:ascii="Verdana" w:hAnsi="Verdana" w:cs="Arial"/>
          <w:b/>
          <w:sz w:val="22"/>
          <w:szCs w:val="22"/>
        </w:rPr>
        <w:t xml:space="preserve">b) </w:t>
      </w:r>
      <w:r w:rsidR="00437E0F" w:rsidRPr="00430E06">
        <w:rPr>
          <w:rFonts w:ascii="Verdana" w:hAnsi="Verdana" w:cs="Arial"/>
          <w:sz w:val="22"/>
          <w:szCs w:val="22"/>
        </w:rPr>
        <w:t>Acabamento</w:t>
      </w:r>
      <w:r w:rsidR="00A91441" w:rsidRPr="00430E06">
        <w:rPr>
          <w:rFonts w:ascii="Verdana" w:hAnsi="Verdana" w:cs="Arial"/>
          <w:sz w:val="22"/>
          <w:szCs w:val="22"/>
        </w:rPr>
        <w:t>: todos PAV – painéis em chapa de aço inoxidável; todos PAV – marco tipo estreito em aço inoxidável;</w:t>
      </w:r>
    </w:p>
    <w:p w:rsidR="00A91441" w:rsidRPr="00430E06" w:rsidRDefault="00430E06" w:rsidP="00B83777">
      <w:pPr>
        <w:tabs>
          <w:tab w:val="left" w:pos="3828"/>
        </w:tabs>
        <w:spacing w:after="120"/>
        <w:ind w:left="2410"/>
        <w:jc w:val="both"/>
        <w:rPr>
          <w:rFonts w:ascii="Verdana" w:hAnsi="Verdana" w:cs="Arial"/>
          <w:sz w:val="22"/>
          <w:szCs w:val="22"/>
        </w:rPr>
      </w:pPr>
      <w:r>
        <w:rPr>
          <w:rFonts w:ascii="Verdana" w:hAnsi="Verdana" w:cs="Arial"/>
          <w:b/>
          <w:sz w:val="22"/>
          <w:szCs w:val="22"/>
        </w:rPr>
        <w:t xml:space="preserve">c) </w:t>
      </w:r>
      <w:r w:rsidR="00437E0F" w:rsidRPr="00430E06">
        <w:rPr>
          <w:rFonts w:ascii="Verdana" w:hAnsi="Verdana" w:cs="Arial"/>
          <w:sz w:val="22"/>
          <w:szCs w:val="22"/>
        </w:rPr>
        <w:t>Acionamento</w:t>
      </w:r>
      <w:r w:rsidR="00A91441" w:rsidRPr="00430E06">
        <w:rPr>
          <w:rFonts w:ascii="Verdana" w:hAnsi="Verdana" w:cs="Arial"/>
          <w:sz w:val="22"/>
          <w:szCs w:val="22"/>
        </w:rPr>
        <w:t>: automático;</w:t>
      </w:r>
    </w:p>
    <w:p w:rsidR="00A91441" w:rsidRPr="00430E06" w:rsidRDefault="00430E06" w:rsidP="00B83777">
      <w:pPr>
        <w:tabs>
          <w:tab w:val="left" w:pos="3828"/>
        </w:tabs>
        <w:spacing w:after="120"/>
        <w:ind w:left="2410"/>
        <w:jc w:val="both"/>
        <w:rPr>
          <w:rFonts w:ascii="Verdana" w:hAnsi="Verdana" w:cs="Arial"/>
          <w:sz w:val="22"/>
          <w:szCs w:val="22"/>
        </w:rPr>
      </w:pPr>
      <w:r>
        <w:rPr>
          <w:rFonts w:ascii="Verdana" w:hAnsi="Verdana" w:cs="Arial"/>
          <w:b/>
          <w:sz w:val="22"/>
          <w:szCs w:val="22"/>
        </w:rPr>
        <w:t xml:space="preserve">d) </w:t>
      </w:r>
      <w:r w:rsidR="00437E0F" w:rsidRPr="00430E06">
        <w:rPr>
          <w:rFonts w:ascii="Verdana" w:hAnsi="Verdana" w:cs="Arial"/>
          <w:sz w:val="22"/>
          <w:szCs w:val="22"/>
        </w:rPr>
        <w:t>Soleiras</w:t>
      </w:r>
      <w:r>
        <w:rPr>
          <w:rFonts w:ascii="Verdana" w:hAnsi="Verdana" w:cs="Arial"/>
          <w:sz w:val="22"/>
          <w:szCs w:val="22"/>
        </w:rPr>
        <w:t>:</w:t>
      </w:r>
      <w:r w:rsidR="00A91441" w:rsidRPr="00430E06">
        <w:rPr>
          <w:rFonts w:ascii="Verdana" w:hAnsi="Verdana" w:cs="Arial"/>
          <w:sz w:val="22"/>
          <w:szCs w:val="22"/>
        </w:rPr>
        <w:t xml:space="preserve"> alumínio extrudado</w:t>
      </w:r>
      <w:r w:rsidR="00437E0F" w:rsidRPr="00430E06">
        <w:rPr>
          <w:rFonts w:ascii="Verdana" w:hAnsi="Verdana" w:cs="Arial"/>
          <w:sz w:val="22"/>
          <w:szCs w:val="22"/>
        </w:rPr>
        <w:t>.</w:t>
      </w:r>
    </w:p>
    <w:p w:rsidR="00AB36C3" w:rsidRPr="00AF46DE" w:rsidRDefault="00AB36C3" w:rsidP="00B83777">
      <w:pPr>
        <w:spacing w:after="120"/>
        <w:jc w:val="both"/>
        <w:rPr>
          <w:rFonts w:ascii="Verdana" w:hAnsi="Verdana" w:cs="Arial"/>
          <w:b/>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 PLANO BÁSICO DE MANUTENÇÃO PREVENTIVA</w:t>
      </w:r>
    </w:p>
    <w:p w:rsidR="00A91441" w:rsidRPr="00AF46DE" w:rsidRDefault="00A9144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Objetivo da manutenção: Manter os equipamentos funcionando de acordo com as normas técnicas e as condições originais de projeto, isto é com segurança, confiabilidade e economia</w:t>
      </w:r>
      <w:r w:rsidR="00FB7AAB">
        <w:rPr>
          <w:rFonts w:ascii="Verdana" w:hAnsi="Verdana" w:cs="Arial"/>
          <w:sz w:val="22"/>
          <w:szCs w:val="22"/>
        </w:rPr>
        <w:t>;</w:t>
      </w:r>
    </w:p>
    <w:p w:rsidR="00A91441" w:rsidRPr="00AF46DE" w:rsidRDefault="00A9144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empresa </w:t>
      </w:r>
      <w:r w:rsidR="002F1D61" w:rsidRPr="00AF46DE">
        <w:rPr>
          <w:rFonts w:ascii="Verdana" w:hAnsi="Verdana" w:cs="Arial"/>
          <w:sz w:val="22"/>
          <w:szCs w:val="22"/>
        </w:rPr>
        <w:t>CONTRATADA</w:t>
      </w:r>
      <w:r w:rsidR="00CE6F66">
        <w:rPr>
          <w:rFonts w:ascii="Verdana" w:hAnsi="Verdana" w:cs="Arial"/>
          <w:sz w:val="22"/>
          <w:szCs w:val="22"/>
        </w:rPr>
        <w:t xml:space="preserve"> deverá</w:t>
      </w:r>
      <w:r w:rsidRPr="00AF46DE">
        <w:rPr>
          <w:rFonts w:ascii="Verdana" w:hAnsi="Verdana" w:cs="Arial"/>
          <w:sz w:val="22"/>
          <w:szCs w:val="22"/>
        </w:rPr>
        <w:t xml:space="preserve"> apresentar um plano de manutenção preventiva</w:t>
      </w:r>
      <w:r w:rsidR="00CE6F66">
        <w:rPr>
          <w:rFonts w:ascii="Verdana" w:hAnsi="Verdana" w:cs="Arial"/>
          <w:sz w:val="22"/>
          <w:szCs w:val="22"/>
        </w:rPr>
        <w:t>,</w:t>
      </w:r>
      <w:r w:rsidRPr="00AF46DE">
        <w:rPr>
          <w:rFonts w:ascii="Verdana" w:hAnsi="Verdana" w:cs="Arial"/>
          <w:sz w:val="22"/>
          <w:szCs w:val="22"/>
        </w:rPr>
        <w:t xml:space="preserve"> com seu respectivo cronograma de execução</w:t>
      </w:r>
      <w:r w:rsidR="00BF2671" w:rsidRPr="00AF46DE">
        <w:rPr>
          <w:rFonts w:ascii="Verdana" w:hAnsi="Verdana" w:cs="Arial"/>
          <w:sz w:val="22"/>
          <w:szCs w:val="22"/>
        </w:rPr>
        <w:t xml:space="preserve">, no prazo de até </w:t>
      </w:r>
      <w:r w:rsidR="009A253D" w:rsidRPr="00AF46DE">
        <w:rPr>
          <w:rFonts w:ascii="Verdana" w:hAnsi="Verdana" w:cs="Arial"/>
          <w:b/>
          <w:sz w:val="22"/>
          <w:szCs w:val="22"/>
        </w:rPr>
        <w:t>15</w:t>
      </w:r>
      <w:r w:rsidR="00C81CE1" w:rsidRPr="00AF46DE">
        <w:rPr>
          <w:rFonts w:ascii="Verdana" w:hAnsi="Verdana" w:cs="Arial"/>
          <w:b/>
          <w:sz w:val="22"/>
          <w:szCs w:val="22"/>
        </w:rPr>
        <w:t xml:space="preserve"> (</w:t>
      </w:r>
      <w:r w:rsidR="009A253D" w:rsidRPr="00AF46DE">
        <w:rPr>
          <w:rFonts w:ascii="Verdana" w:hAnsi="Verdana" w:cs="Arial"/>
          <w:b/>
          <w:sz w:val="22"/>
          <w:szCs w:val="22"/>
        </w:rPr>
        <w:t>quinze</w:t>
      </w:r>
      <w:r w:rsidR="00C81CE1" w:rsidRPr="00AF46DE">
        <w:rPr>
          <w:rFonts w:ascii="Verdana" w:hAnsi="Verdana" w:cs="Arial"/>
          <w:b/>
          <w:sz w:val="22"/>
          <w:szCs w:val="22"/>
        </w:rPr>
        <w:t>) dias corridos</w:t>
      </w:r>
      <w:r w:rsidR="00CE6F66">
        <w:rPr>
          <w:rFonts w:ascii="Verdana" w:hAnsi="Verdana" w:cs="Arial"/>
          <w:b/>
          <w:sz w:val="22"/>
          <w:szCs w:val="22"/>
        </w:rPr>
        <w:t>,</w:t>
      </w:r>
      <w:r w:rsidR="00BF2671" w:rsidRPr="00AF46DE">
        <w:rPr>
          <w:rFonts w:ascii="Verdana" w:hAnsi="Verdana" w:cs="Arial"/>
          <w:sz w:val="22"/>
          <w:szCs w:val="22"/>
        </w:rPr>
        <w:t xml:space="preserve"> contados a partir da data de assinatura do Instrumento Contratual</w:t>
      </w:r>
      <w:r w:rsidR="00FB7AAB">
        <w:rPr>
          <w:rFonts w:ascii="Verdana" w:hAnsi="Verdana" w:cs="Arial"/>
          <w:sz w:val="22"/>
          <w:szCs w:val="22"/>
        </w:rPr>
        <w:t>;</w:t>
      </w:r>
      <w:r w:rsidRPr="00AF46DE">
        <w:rPr>
          <w:rFonts w:ascii="Verdana" w:hAnsi="Verdana" w:cs="Arial"/>
          <w:sz w:val="22"/>
          <w:szCs w:val="22"/>
        </w:rPr>
        <w:t xml:space="preserve"> </w:t>
      </w:r>
    </w:p>
    <w:tbl>
      <w:tblPr>
        <w:tblStyle w:val="Tabelacomgrade"/>
        <w:tblW w:w="0" w:type="auto"/>
        <w:tblLook w:val="01E0"/>
      </w:tblPr>
      <w:tblGrid>
        <w:gridCol w:w="9146"/>
      </w:tblGrid>
      <w:tr w:rsidR="00A91441" w:rsidRPr="00AF46DE" w:rsidTr="002F6573">
        <w:tc>
          <w:tcPr>
            <w:tcW w:w="10913" w:type="dxa"/>
            <w:tcBorders>
              <w:top w:val="nil"/>
              <w:left w:val="nil"/>
              <w:bottom w:val="nil"/>
              <w:right w:val="nil"/>
            </w:tcBorders>
          </w:tcPr>
          <w:p w:rsidR="00A91441" w:rsidRPr="00AF46DE" w:rsidRDefault="00A9144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periodicidade dos serviços/Verificações/Inspeções é mensal e/ou diária, e onde </w:t>
            </w:r>
            <w:r w:rsidR="005E19C6" w:rsidRPr="00AF46DE">
              <w:rPr>
                <w:rFonts w:ascii="Verdana" w:hAnsi="Verdana" w:cs="Arial"/>
                <w:sz w:val="22"/>
                <w:szCs w:val="22"/>
              </w:rPr>
              <w:t>forem encontradas vulnerabilidades</w:t>
            </w:r>
            <w:r w:rsidRPr="00AF46DE">
              <w:rPr>
                <w:rFonts w:ascii="Verdana" w:hAnsi="Verdana" w:cs="Arial"/>
                <w:sz w:val="22"/>
                <w:szCs w:val="22"/>
              </w:rPr>
              <w:t>, estas deverão ser sanadas o mais rápido possível.</w:t>
            </w:r>
          </w:p>
        </w:tc>
      </w:tr>
    </w:tbl>
    <w:p w:rsidR="00A91441" w:rsidRPr="00AF46DE" w:rsidRDefault="00A91441" w:rsidP="00B83777">
      <w:pPr>
        <w:spacing w:after="120"/>
        <w:jc w:val="both"/>
        <w:rPr>
          <w:rFonts w:ascii="Verdana" w:hAnsi="Verdana" w:cs="Arial"/>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 MANUTENÇÃO CORRETIVA COM REPOSIÇÃO DE COMPONENTES E MATERIAIS</w:t>
      </w:r>
    </w:p>
    <w:p w:rsidR="005836B1" w:rsidRPr="003F7731" w:rsidRDefault="005836B1" w:rsidP="00B83777">
      <w:pPr>
        <w:numPr>
          <w:ilvl w:val="1"/>
          <w:numId w:val="1"/>
        </w:numPr>
        <w:tabs>
          <w:tab w:val="left" w:pos="1134"/>
        </w:tabs>
        <w:spacing w:after="120"/>
        <w:ind w:left="0" w:firstLine="0"/>
        <w:jc w:val="both"/>
        <w:rPr>
          <w:rFonts w:ascii="Verdana" w:hAnsi="Verdana" w:cs="Arial"/>
          <w:b/>
          <w:sz w:val="22"/>
          <w:szCs w:val="22"/>
          <w:u w:val="single"/>
        </w:rPr>
      </w:pPr>
      <w:r w:rsidRPr="003F7731">
        <w:rPr>
          <w:rFonts w:ascii="Verdana" w:hAnsi="Verdana" w:cs="Arial"/>
          <w:b/>
          <w:sz w:val="22"/>
          <w:szCs w:val="22"/>
          <w:u w:val="single"/>
        </w:rPr>
        <w:t>Manutenção corretiva</w:t>
      </w:r>
      <w:r w:rsidR="003F7731" w:rsidRPr="003F7731">
        <w:rPr>
          <w:rFonts w:ascii="Verdana" w:hAnsi="Verdana" w:cs="Arial"/>
          <w:b/>
          <w:sz w:val="22"/>
          <w:szCs w:val="22"/>
          <w:u w:val="single"/>
        </w:rPr>
        <w:t>:</w:t>
      </w:r>
    </w:p>
    <w:p w:rsidR="005836B1" w:rsidRPr="00AF46DE" w:rsidRDefault="005836B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Todas as peças e </w:t>
      </w:r>
      <w:r w:rsidR="005F2577" w:rsidRPr="00AF46DE">
        <w:rPr>
          <w:rFonts w:ascii="Verdana" w:hAnsi="Verdana" w:cs="Arial"/>
          <w:sz w:val="22"/>
          <w:szCs w:val="22"/>
        </w:rPr>
        <w:t>componentes dos elevadores</w:t>
      </w:r>
      <w:r w:rsidRPr="00AF46DE">
        <w:rPr>
          <w:rFonts w:ascii="Verdana" w:hAnsi="Verdana" w:cs="Arial"/>
          <w:sz w:val="22"/>
          <w:szCs w:val="22"/>
        </w:rPr>
        <w:t xml:space="preserve"> objeto deste contrato serão custeadas pelo </w:t>
      </w:r>
      <w:r w:rsidR="00595F08" w:rsidRPr="00AF46DE">
        <w:rPr>
          <w:rFonts w:ascii="Verdana" w:hAnsi="Verdana" w:cs="Arial"/>
          <w:sz w:val="22"/>
          <w:szCs w:val="22"/>
        </w:rPr>
        <w:t>CONTRATANTE</w:t>
      </w:r>
      <w:r w:rsidRPr="00AF46DE">
        <w:rPr>
          <w:rFonts w:ascii="Verdana" w:hAnsi="Verdana" w:cs="Arial"/>
          <w:sz w:val="22"/>
          <w:szCs w:val="22"/>
        </w:rPr>
        <w:t xml:space="preserve"> mediante procedimento a ser seguido pela </w:t>
      </w:r>
      <w:r w:rsidR="002F1D61" w:rsidRPr="00AF46DE">
        <w:rPr>
          <w:rFonts w:ascii="Verdana" w:hAnsi="Verdana" w:cs="Arial"/>
          <w:sz w:val="22"/>
          <w:szCs w:val="22"/>
        </w:rPr>
        <w:t>CONTRATADA</w:t>
      </w:r>
      <w:r w:rsidR="00C17C74" w:rsidRPr="00AF46DE">
        <w:rPr>
          <w:rFonts w:ascii="Verdana" w:hAnsi="Verdana" w:cs="Arial"/>
          <w:sz w:val="22"/>
          <w:szCs w:val="22"/>
        </w:rPr>
        <w:t>,</w:t>
      </w:r>
      <w:r w:rsidR="00FB7AAB">
        <w:rPr>
          <w:rFonts w:ascii="Verdana" w:hAnsi="Verdana" w:cs="Arial"/>
          <w:sz w:val="22"/>
          <w:szCs w:val="22"/>
        </w:rPr>
        <w:t xml:space="preserve"> conforme descrito abaixo</w:t>
      </w:r>
      <w:r w:rsidR="00651BB0">
        <w:rPr>
          <w:rFonts w:ascii="Verdana" w:hAnsi="Verdana" w:cs="Arial"/>
          <w:sz w:val="22"/>
          <w:szCs w:val="22"/>
        </w:rPr>
        <w:t>:</w:t>
      </w:r>
    </w:p>
    <w:p w:rsidR="006D7F93" w:rsidRPr="00AF46DE" w:rsidRDefault="005836B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Depois de verificada, pela CONTRATADA ou pel</w:t>
      </w:r>
      <w:r w:rsidR="002F1D61">
        <w:rPr>
          <w:rFonts w:ascii="Verdana" w:hAnsi="Verdana" w:cs="Arial"/>
          <w:sz w:val="22"/>
          <w:szCs w:val="22"/>
        </w:rPr>
        <w:t>o</w:t>
      </w:r>
      <w:r w:rsidRPr="00AF46DE">
        <w:rPr>
          <w:rFonts w:ascii="Verdana" w:hAnsi="Verdana" w:cs="Arial"/>
          <w:sz w:val="22"/>
          <w:szCs w:val="22"/>
        </w:rPr>
        <w:t xml:space="preserve"> CONTRATANTE, a necessidade de substituição de peças/componentes, a CONTRATADA enviará à fiscalização da SIAP, num prazo máximo de </w:t>
      </w:r>
      <w:r w:rsidRPr="00AF46DE">
        <w:rPr>
          <w:rFonts w:ascii="Verdana" w:hAnsi="Verdana" w:cs="Arial"/>
          <w:b/>
          <w:sz w:val="22"/>
          <w:szCs w:val="22"/>
        </w:rPr>
        <w:t>(03) três dias úteis</w:t>
      </w:r>
      <w:r w:rsidRPr="00AF46DE">
        <w:rPr>
          <w:rFonts w:ascii="Verdana" w:hAnsi="Verdana" w:cs="Arial"/>
          <w:sz w:val="22"/>
          <w:szCs w:val="22"/>
        </w:rPr>
        <w:t>, as “</w:t>
      </w:r>
      <w:r w:rsidR="00C17C74" w:rsidRPr="00AF46DE">
        <w:rPr>
          <w:rFonts w:ascii="Verdana" w:hAnsi="Verdana" w:cs="Arial"/>
          <w:sz w:val="22"/>
          <w:szCs w:val="22"/>
        </w:rPr>
        <w:t>p</w:t>
      </w:r>
      <w:r w:rsidRPr="00AF46DE">
        <w:rPr>
          <w:rFonts w:ascii="Verdana" w:hAnsi="Verdana" w:cs="Arial"/>
          <w:sz w:val="22"/>
          <w:szCs w:val="22"/>
        </w:rPr>
        <w:t>roposta</w:t>
      </w:r>
      <w:r w:rsidR="000F270E" w:rsidRPr="00AF46DE">
        <w:rPr>
          <w:rFonts w:ascii="Verdana" w:hAnsi="Verdana" w:cs="Arial"/>
          <w:sz w:val="22"/>
          <w:szCs w:val="22"/>
        </w:rPr>
        <w:t>s</w:t>
      </w:r>
      <w:r w:rsidRPr="00AF46DE">
        <w:rPr>
          <w:rFonts w:ascii="Verdana" w:hAnsi="Verdana" w:cs="Arial"/>
          <w:sz w:val="22"/>
          <w:szCs w:val="22"/>
        </w:rPr>
        <w:t xml:space="preserve"> de preços” </w:t>
      </w:r>
      <w:r w:rsidR="009E2739" w:rsidRPr="00AF46DE">
        <w:rPr>
          <w:rFonts w:ascii="Verdana" w:hAnsi="Verdana" w:cs="Arial"/>
          <w:sz w:val="22"/>
          <w:szCs w:val="22"/>
        </w:rPr>
        <w:t>para o fornecimento das</w:t>
      </w:r>
      <w:r w:rsidRPr="00AF46DE">
        <w:rPr>
          <w:rFonts w:ascii="Verdana" w:hAnsi="Verdana" w:cs="Arial"/>
          <w:sz w:val="22"/>
          <w:szCs w:val="22"/>
        </w:rPr>
        <w:t xml:space="preserve"> peça</w:t>
      </w:r>
      <w:r w:rsidR="000F270E" w:rsidRPr="00AF46DE">
        <w:rPr>
          <w:rFonts w:ascii="Verdana" w:hAnsi="Verdana" w:cs="Arial"/>
          <w:sz w:val="22"/>
          <w:szCs w:val="22"/>
        </w:rPr>
        <w:t>s</w:t>
      </w:r>
      <w:r w:rsidRPr="00AF46DE">
        <w:rPr>
          <w:rFonts w:ascii="Verdana" w:hAnsi="Verdana" w:cs="Arial"/>
          <w:sz w:val="22"/>
          <w:szCs w:val="22"/>
        </w:rPr>
        <w:t>/componentes a serem</w:t>
      </w:r>
      <w:r w:rsidR="000F270E" w:rsidRPr="00AF46DE">
        <w:rPr>
          <w:rFonts w:ascii="Verdana" w:hAnsi="Verdana" w:cs="Arial"/>
          <w:sz w:val="22"/>
          <w:szCs w:val="22"/>
        </w:rPr>
        <w:t xml:space="preserve"> </w:t>
      </w:r>
      <w:r w:rsidRPr="00AF46DE">
        <w:rPr>
          <w:rFonts w:ascii="Verdana" w:hAnsi="Verdana" w:cs="Arial"/>
          <w:sz w:val="22"/>
          <w:szCs w:val="22"/>
        </w:rPr>
        <w:t>utilizadas nos serviços corretivos</w:t>
      </w:r>
      <w:r w:rsidR="008D0DCF" w:rsidRPr="00AF46DE">
        <w:rPr>
          <w:rFonts w:ascii="Verdana" w:hAnsi="Verdana" w:cs="Arial"/>
          <w:sz w:val="22"/>
          <w:szCs w:val="22"/>
        </w:rPr>
        <w:t xml:space="preserve"> (conforme formulário constante do </w:t>
      </w:r>
      <w:r w:rsidR="00C81CE1" w:rsidRPr="00AF46DE">
        <w:rPr>
          <w:rFonts w:ascii="Verdana" w:hAnsi="Verdana" w:cs="Arial"/>
          <w:b/>
          <w:sz w:val="22"/>
          <w:szCs w:val="22"/>
        </w:rPr>
        <w:t>Anexo IV</w:t>
      </w:r>
      <w:r w:rsidR="008D0DCF" w:rsidRPr="00AF46DE">
        <w:rPr>
          <w:rFonts w:ascii="Verdana" w:hAnsi="Verdana" w:cs="Arial"/>
          <w:sz w:val="22"/>
          <w:szCs w:val="22"/>
        </w:rPr>
        <w:t>)</w:t>
      </w:r>
      <w:r w:rsidR="006D7F93" w:rsidRPr="00AF46DE">
        <w:rPr>
          <w:rFonts w:ascii="Verdana" w:hAnsi="Verdana" w:cs="Arial"/>
          <w:sz w:val="22"/>
          <w:szCs w:val="22"/>
        </w:rPr>
        <w:t>;</w:t>
      </w:r>
    </w:p>
    <w:p w:rsidR="005836B1" w:rsidRPr="00AF46DE" w:rsidRDefault="006D7F93"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lastRenderedPageBreak/>
        <w:t xml:space="preserve"> </w:t>
      </w:r>
      <w:r w:rsidR="005836B1" w:rsidRPr="00AF46DE">
        <w:rPr>
          <w:rFonts w:ascii="Verdana" w:hAnsi="Verdana" w:cs="Arial"/>
          <w:sz w:val="22"/>
          <w:szCs w:val="22"/>
        </w:rPr>
        <w:t>As peças/componentes a serem substituídas serão originais.</w:t>
      </w:r>
      <w:r w:rsidR="00C17C74" w:rsidRPr="00AF46DE">
        <w:rPr>
          <w:rFonts w:ascii="Verdana" w:hAnsi="Verdana" w:cs="Arial"/>
          <w:sz w:val="22"/>
          <w:szCs w:val="22"/>
        </w:rPr>
        <w:t xml:space="preserve"> </w:t>
      </w:r>
      <w:r w:rsidR="000F270E" w:rsidRPr="00AF46DE">
        <w:rPr>
          <w:rFonts w:ascii="Verdana" w:hAnsi="Verdana" w:cs="Arial"/>
          <w:sz w:val="22"/>
          <w:szCs w:val="22"/>
        </w:rPr>
        <w:t>A utilização de  peças não originais</w:t>
      </w:r>
      <w:r w:rsidR="00601DA3" w:rsidRPr="00AF46DE">
        <w:rPr>
          <w:rFonts w:ascii="Verdana" w:hAnsi="Verdana" w:cs="Arial"/>
          <w:sz w:val="22"/>
          <w:szCs w:val="22"/>
        </w:rPr>
        <w:t>,</w:t>
      </w:r>
      <w:r w:rsidR="00C17C74" w:rsidRPr="00AF46DE">
        <w:rPr>
          <w:rFonts w:ascii="Verdana" w:hAnsi="Verdana" w:cs="Arial"/>
          <w:sz w:val="22"/>
          <w:szCs w:val="22"/>
        </w:rPr>
        <w:t xml:space="preserve"> </w:t>
      </w:r>
      <w:r w:rsidR="000F270E" w:rsidRPr="00AF46DE">
        <w:rPr>
          <w:rFonts w:ascii="Verdana" w:hAnsi="Verdana" w:cs="Arial"/>
          <w:sz w:val="22"/>
          <w:szCs w:val="22"/>
        </w:rPr>
        <w:t xml:space="preserve">somente será aceita </w:t>
      </w:r>
      <w:r w:rsidR="00C17C74" w:rsidRPr="00AF46DE">
        <w:rPr>
          <w:rFonts w:ascii="Verdana" w:hAnsi="Verdana" w:cs="Arial"/>
          <w:sz w:val="22"/>
          <w:szCs w:val="22"/>
        </w:rPr>
        <w:t>em caráter excepcional e sob expressa autorização da fiscalização d</w:t>
      </w:r>
      <w:r w:rsidR="00595F08">
        <w:rPr>
          <w:rFonts w:ascii="Verdana" w:hAnsi="Verdana" w:cs="Arial"/>
          <w:sz w:val="22"/>
          <w:szCs w:val="22"/>
        </w:rPr>
        <w:t>o</w:t>
      </w:r>
      <w:r w:rsidR="00C17C74" w:rsidRPr="00AF46DE">
        <w:rPr>
          <w:rFonts w:ascii="Verdana" w:hAnsi="Verdana" w:cs="Arial"/>
          <w:sz w:val="22"/>
          <w:szCs w:val="22"/>
        </w:rPr>
        <w:t xml:space="preserve"> </w:t>
      </w:r>
      <w:r w:rsidR="00595F08" w:rsidRPr="00AF46DE">
        <w:rPr>
          <w:rFonts w:ascii="Verdana" w:hAnsi="Verdana" w:cs="Arial"/>
          <w:sz w:val="22"/>
          <w:szCs w:val="22"/>
        </w:rPr>
        <w:t>CONTRATANTE</w:t>
      </w:r>
      <w:r w:rsidR="00005A9B" w:rsidRPr="00AF46DE">
        <w:rPr>
          <w:rFonts w:ascii="Verdana" w:hAnsi="Verdana" w:cs="Arial"/>
          <w:sz w:val="22"/>
          <w:szCs w:val="22"/>
        </w:rPr>
        <w:t>.</w:t>
      </w:r>
    </w:p>
    <w:p w:rsidR="00A91441" w:rsidRPr="00AF46DE" w:rsidRDefault="005836B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 valor estima</w:t>
      </w:r>
      <w:r w:rsidR="00CE6F66">
        <w:rPr>
          <w:rFonts w:ascii="Verdana" w:hAnsi="Verdana" w:cs="Arial"/>
          <w:sz w:val="22"/>
          <w:szCs w:val="22"/>
        </w:rPr>
        <w:t>do</w:t>
      </w:r>
      <w:r w:rsidRPr="00AF46DE">
        <w:rPr>
          <w:rFonts w:ascii="Verdana" w:hAnsi="Verdana" w:cs="Arial"/>
          <w:sz w:val="22"/>
          <w:szCs w:val="22"/>
        </w:rPr>
        <w:t xml:space="preserve"> para gastos com peças, seja na manutenção preventiva ou corretiva</w:t>
      </w:r>
      <w:r w:rsidR="00CE6F66">
        <w:rPr>
          <w:rFonts w:ascii="Verdana" w:hAnsi="Verdana" w:cs="Arial"/>
          <w:sz w:val="22"/>
          <w:szCs w:val="22"/>
        </w:rPr>
        <w:t>,</w:t>
      </w:r>
      <w:r w:rsidRPr="00AF46DE">
        <w:rPr>
          <w:rFonts w:ascii="Verdana" w:hAnsi="Verdana" w:cs="Arial"/>
          <w:sz w:val="22"/>
          <w:szCs w:val="22"/>
        </w:rPr>
        <w:t xml:space="preserve"> </w:t>
      </w:r>
      <w:r w:rsidR="00C17C74" w:rsidRPr="00AF46DE">
        <w:rPr>
          <w:rFonts w:ascii="Verdana" w:hAnsi="Verdana" w:cs="Arial"/>
          <w:sz w:val="22"/>
          <w:szCs w:val="22"/>
        </w:rPr>
        <w:t xml:space="preserve">para o </w:t>
      </w:r>
      <w:r w:rsidRPr="00AF46DE">
        <w:rPr>
          <w:rFonts w:ascii="Verdana" w:hAnsi="Verdana" w:cs="Arial"/>
          <w:sz w:val="22"/>
          <w:szCs w:val="22"/>
        </w:rPr>
        <w:t>período de</w:t>
      </w:r>
      <w:r w:rsidR="00264700" w:rsidRPr="00AF46DE">
        <w:rPr>
          <w:rFonts w:ascii="Verdana" w:hAnsi="Verdana" w:cs="Arial"/>
          <w:sz w:val="22"/>
          <w:szCs w:val="22"/>
        </w:rPr>
        <w:t xml:space="preserve"> 01 (um) ano</w:t>
      </w:r>
      <w:r w:rsidR="00CE6F66">
        <w:rPr>
          <w:rFonts w:ascii="Verdana" w:hAnsi="Verdana" w:cs="Arial"/>
          <w:sz w:val="22"/>
          <w:szCs w:val="22"/>
        </w:rPr>
        <w:t>,</w:t>
      </w:r>
      <w:r w:rsidR="00264700" w:rsidRPr="00AF46DE">
        <w:rPr>
          <w:rFonts w:ascii="Verdana" w:hAnsi="Verdana" w:cs="Arial"/>
          <w:sz w:val="22"/>
          <w:szCs w:val="22"/>
        </w:rPr>
        <w:t xml:space="preserve"> </w:t>
      </w:r>
      <w:r w:rsidR="00825F40">
        <w:rPr>
          <w:rFonts w:ascii="Verdana" w:hAnsi="Verdana" w:cs="Arial"/>
          <w:sz w:val="22"/>
          <w:szCs w:val="22"/>
        </w:rPr>
        <w:t>é</w:t>
      </w:r>
      <w:r w:rsidR="00264700" w:rsidRPr="00AF46DE">
        <w:rPr>
          <w:rFonts w:ascii="Verdana" w:hAnsi="Verdana" w:cs="Arial"/>
          <w:sz w:val="22"/>
          <w:szCs w:val="22"/>
        </w:rPr>
        <w:t xml:space="preserve"> de  </w:t>
      </w:r>
      <w:r w:rsidR="00264700" w:rsidRPr="00AF46DE">
        <w:rPr>
          <w:rFonts w:ascii="Verdana" w:hAnsi="Verdana" w:cs="Arial"/>
          <w:b/>
          <w:sz w:val="22"/>
          <w:szCs w:val="22"/>
        </w:rPr>
        <w:t xml:space="preserve">R$ </w:t>
      </w:r>
      <w:r w:rsidR="00C56E42" w:rsidRPr="00AF46DE">
        <w:rPr>
          <w:rFonts w:ascii="Verdana" w:hAnsi="Verdana" w:cs="Arial"/>
          <w:b/>
          <w:sz w:val="22"/>
          <w:szCs w:val="22"/>
        </w:rPr>
        <w:t>85.086,76</w:t>
      </w:r>
      <w:r w:rsidRPr="00AF46DE">
        <w:rPr>
          <w:rFonts w:ascii="Verdana" w:hAnsi="Verdana" w:cs="Arial"/>
          <w:sz w:val="22"/>
          <w:szCs w:val="22"/>
        </w:rPr>
        <w:t xml:space="preserve">, conforme tabela descrita no </w:t>
      </w:r>
      <w:r w:rsidR="00E53D7D" w:rsidRPr="00AF46DE">
        <w:rPr>
          <w:rFonts w:ascii="Verdana" w:hAnsi="Verdana" w:cs="Arial"/>
          <w:b/>
          <w:sz w:val="22"/>
          <w:szCs w:val="22"/>
        </w:rPr>
        <w:t xml:space="preserve">Anexo </w:t>
      </w:r>
      <w:r w:rsidRPr="00AF46DE">
        <w:rPr>
          <w:rFonts w:ascii="Verdana" w:hAnsi="Verdana" w:cs="Arial"/>
          <w:b/>
          <w:sz w:val="22"/>
          <w:szCs w:val="22"/>
        </w:rPr>
        <w:t>III</w:t>
      </w:r>
      <w:r w:rsidRPr="00AF46DE">
        <w:rPr>
          <w:rFonts w:ascii="Verdana" w:hAnsi="Verdana" w:cs="Arial"/>
          <w:sz w:val="22"/>
          <w:szCs w:val="22"/>
        </w:rPr>
        <w:t>.</w:t>
      </w:r>
      <w:r w:rsidR="00EE2CE6" w:rsidRPr="00AF46DE">
        <w:rPr>
          <w:rFonts w:ascii="Verdana" w:hAnsi="Verdana" w:cs="Arial"/>
          <w:sz w:val="22"/>
          <w:szCs w:val="22"/>
        </w:rPr>
        <w:t xml:space="preserve"> Esta</w:t>
      </w:r>
      <w:r w:rsidR="00825F40">
        <w:rPr>
          <w:rFonts w:ascii="Verdana" w:hAnsi="Verdana" w:cs="Arial"/>
          <w:b/>
          <w:sz w:val="22"/>
          <w:szCs w:val="22"/>
        </w:rPr>
        <w:t xml:space="preserve"> estimativa</w:t>
      </w:r>
      <w:r w:rsidRPr="00AF46DE">
        <w:rPr>
          <w:rFonts w:ascii="Verdana" w:hAnsi="Verdana" w:cs="Arial"/>
          <w:b/>
          <w:sz w:val="22"/>
          <w:szCs w:val="22"/>
        </w:rPr>
        <w:t>, valerá para quaisquer peças e</w:t>
      </w:r>
      <w:r w:rsidR="005F2577" w:rsidRPr="00AF46DE">
        <w:rPr>
          <w:rFonts w:ascii="Verdana" w:hAnsi="Verdana" w:cs="Arial"/>
          <w:b/>
          <w:sz w:val="22"/>
          <w:szCs w:val="22"/>
        </w:rPr>
        <w:t>/</w:t>
      </w:r>
      <w:r w:rsidR="00EE2CE6" w:rsidRPr="00AF46DE">
        <w:rPr>
          <w:rFonts w:ascii="Verdana" w:hAnsi="Verdana" w:cs="Arial"/>
          <w:b/>
          <w:sz w:val="22"/>
          <w:szCs w:val="22"/>
        </w:rPr>
        <w:t>ou componentes</w:t>
      </w:r>
      <w:r w:rsidR="00E53D7D" w:rsidRPr="00AF46DE">
        <w:rPr>
          <w:rFonts w:ascii="Verdana" w:hAnsi="Verdana" w:cs="Arial"/>
          <w:b/>
          <w:sz w:val="22"/>
          <w:szCs w:val="22"/>
        </w:rPr>
        <w:t>;</w:t>
      </w:r>
    </w:p>
    <w:p w:rsidR="00A91441" w:rsidRPr="00AF46DE" w:rsidRDefault="00A9144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As partes dos equipamentos que estejam em contato com o ambiente externo devem ser mantidas livres de ferrugem ou qualquer outro tipo de corrosão. No caso de chapas metálicas que necessitem com pintura com material especial para combate da </w:t>
      </w:r>
      <w:r w:rsidR="00825F40">
        <w:rPr>
          <w:rFonts w:ascii="Verdana" w:hAnsi="Verdana" w:cs="Arial"/>
          <w:sz w:val="22"/>
          <w:szCs w:val="22"/>
        </w:rPr>
        <w:t xml:space="preserve">corrosão, ou que </w:t>
      </w:r>
      <w:r w:rsidRPr="00AF46DE">
        <w:rPr>
          <w:rFonts w:ascii="Verdana" w:hAnsi="Verdana" w:cs="Arial"/>
          <w:sz w:val="22"/>
          <w:szCs w:val="22"/>
        </w:rPr>
        <w:t xml:space="preserve">possam ser protegidos com pintura normal, devem ser utilizadas as cores originais dos equipamentos de modo a </w:t>
      </w:r>
      <w:r w:rsidR="00825F40">
        <w:rPr>
          <w:rFonts w:ascii="Verdana" w:hAnsi="Verdana" w:cs="Arial"/>
          <w:sz w:val="22"/>
          <w:szCs w:val="22"/>
        </w:rPr>
        <w:t xml:space="preserve">preservar a </w:t>
      </w:r>
      <w:r w:rsidRPr="00AF46DE">
        <w:rPr>
          <w:rFonts w:ascii="Verdana" w:hAnsi="Verdana" w:cs="Arial"/>
          <w:sz w:val="22"/>
          <w:szCs w:val="22"/>
        </w:rPr>
        <w:t xml:space="preserve">aparência </w:t>
      </w:r>
      <w:r w:rsidR="00B84012">
        <w:rPr>
          <w:rFonts w:ascii="Verdana" w:hAnsi="Verdana" w:cs="Arial"/>
          <w:sz w:val="22"/>
          <w:szCs w:val="22"/>
        </w:rPr>
        <w:t>existente</w:t>
      </w:r>
      <w:r w:rsidR="00E53D7D" w:rsidRPr="00AF46DE">
        <w:rPr>
          <w:rFonts w:ascii="Verdana" w:hAnsi="Verdana" w:cs="Arial"/>
          <w:sz w:val="22"/>
          <w:szCs w:val="22"/>
        </w:rPr>
        <w:t>;</w:t>
      </w:r>
    </w:p>
    <w:p w:rsidR="00A91441" w:rsidRPr="00AF46DE" w:rsidRDefault="00A9144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Os materiais (conectores, solda, material de limpeza, pincéis, buchas estopa, graxa, óleo antirust, etc.) e ferramentas necessários para a execução dos serviços de manutenção preventiva deverão ser fornecidos pela </w:t>
      </w:r>
      <w:r w:rsidR="002F1D61" w:rsidRPr="00AF46DE">
        <w:rPr>
          <w:rFonts w:ascii="Verdana" w:hAnsi="Verdana" w:cs="Arial"/>
          <w:sz w:val="22"/>
          <w:szCs w:val="22"/>
        </w:rPr>
        <w:t>CONTRATADA</w:t>
      </w:r>
      <w:r w:rsidRPr="00AF46DE">
        <w:rPr>
          <w:rFonts w:ascii="Verdana" w:hAnsi="Verdana" w:cs="Arial"/>
          <w:sz w:val="22"/>
          <w:szCs w:val="22"/>
        </w:rPr>
        <w:t>.</w:t>
      </w:r>
    </w:p>
    <w:p w:rsidR="00A91441" w:rsidRPr="00AF46DE" w:rsidRDefault="00A91441" w:rsidP="00B83777">
      <w:pPr>
        <w:spacing w:after="120"/>
        <w:jc w:val="both"/>
        <w:rPr>
          <w:rFonts w:ascii="Verdana" w:hAnsi="Verdana" w:cs="Arial"/>
          <w:sz w:val="22"/>
          <w:szCs w:val="22"/>
        </w:rPr>
      </w:pPr>
    </w:p>
    <w:p w:rsidR="00E14AA1" w:rsidRPr="00D10FB9" w:rsidRDefault="00E14AA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DOS REQUISITOS A SEREM EXIGIDOS NO PROCEDIMENTO LICITATÓRIO</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empresas interessadas em participar da licitação deverão estar cadastradas e com a documentação obrigatória atualizada no SICAF-Sistema de Cadastramento Unificado de Fornecedores, sendo confirmada sua regularidade através de consulta "ON LINE" no Sistema, no ato da abertura dos envelopes de documentação, conforme disposto na IN/MARE nº 5/95, publicada no DOU de 21.07.95, com as alterações promovidas pela IN/MPOG n° 01 de 17</w:t>
      </w:r>
      <w:r w:rsidR="00FB7AAB">
        <w:rPr>
          <w:rFonts w:ascii="Verdana" w:hAnsi="Verdana" w:cs="Arial"/>
          <w:sz w:val="22"/>
          <w:szCs w:val="22"/>
        </w:rPr>
        <w:t>/</w:t>
      </w:r>
      <w:r w:rsidRPr="00AF46DE">
        <w:rPr>
          <w:rFonts w:ascii="Verdana" w:hAnsi="Verdana" w:cs="Arial"/>
          <w:sz w:val="22"/>
          <w:szCs w:val="22"/>
        </w:rPr>
        <w:t>05</w:t>
      </w:r>
      <w:r w:rsidR="00FB7AAB">
        <w:rPr>
          <w:rFonts w:ascii="Verdana" w:hAnsi="Verdana" w:cs="Arial"/>
          <w:sz w:val="22"/>
          <w:szCs w:val="22"/>
        </w:rPr>
        <w:t>/</w:t>
      </w:r>
      <w:r w:rsidRPr="00AF46DE">
        <w:rPr>
          <w:rFonts w:ascii="Verdana" w:hAnsi="Verdana" w:cs="Arial"/>
          <w:sz w:val="22"/>
          <w:szCs w:val="22"/>
        </w:rPr>
        <w:t>2001</w:t>
      </w:r>
      <w:r w:rsidR="00FB7AAB">
        <w:rPr>
          <w:rFonts w:ascii="Verdana" w:hAnsi="Verdana" w:cs="Arial"/>
          <w:sz w:val="22"/>
          <w:szCs w:val="22"/>
        </w:rPr>
        <w:t>;</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empresas deverão apresentar declaração em papel timbrado, datada (mesma data da abertura) e assinada por seu representante legal, que deverá provar essa condição, através de documentos (cópia autenticada do contrato social ou procuração), atestando a inexistência de fato superveniente impeditivo de sua habilitação (parágrafo 2º art. 32 da lei 8.666/93), sob pena de responder judicialmente nos termos do art. 299, do Código Penal Brasileiro</w:t>
      </w:r>
      <w:r w:rsidR="00FB7AAB">
        <w:rPr>
          <w:rFonts w:ascii="Verdana" w:hAnsi="Verdana" w:cs="Arial"/>
          <w:sz w:val="22"/>
          <w:szCs w:val="22"/>
        </w:rPr>
        <w:t>;</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Declarar a não existência de trabalho noturno, perigoso ou insalubre a menores de dezoito e de qualquer trabalho a menores de dezesseis anos, salvo na condição de aprendiz, a partir de quatorze anos, em conformidade ao inciso XXXIII do art. 7º da Constituição Federal, com redação dada pela Emenda Constitucional n.º 20, de 1998</w:t>
      </w:r>
      <w:r w:rsidR="00FB7AAB">
        <w:rPr>
          <w:rFonts w:ascii="Verdana" w:hAnsi="Verdana" w:cs="Arial"/>
          <w:sz w:val="22"/>
          <w:szCs w:val="22"/>
        </w:rPr>
        <w:t>;</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licitante deverá, na data da entrega da proposta, indicar expressamente, no mínimo, um profissional de nível superior devidamente registrado no CREA, que será o responsável técnico pelo serviço, em cujo </w:t>
      </w:r>
      <w:r w:rsidRPr="00AF46DE">
        <w:rPr>
          <w:rFonts w:ascii="Verdana" w:hAnsi="Verdana" w:cs="Arial"/>
          <w:sz w:val="22"/>
          <w:szCs w:val="22"/>
        </w:rPr>
        <w:lastRenderedPageBreak/>
        <w:t>acervo conste Certidão de Acervo Técnico CAT, devidamente registrado no CREA, por execução de serviços de características semelhantes ao do objeto do presente Termo de Referencia, descritas</w:t>
      </w:r>
      <w:r w:rsidR="00A30C49">
        <w:rPr>
          <w:rFonts w:ascii="Verdana" w:hAnsi="Verdana" w:cs="Arial"/>
          <w:sz w:val="22"/>
          <w:szCs w:val="22"/>
        </w:rPr>
        <w:t xml:space="preserve"> abaixo:</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São consideradas relevantes as seguintes parcelas do objeto:</w:t>
      </w:r>
    </w:p>
    <w:tbl>
      <w:tblPr>
        <w:tblpPr w:leftFromText="141" w:rightFromText="141" w:vertAnchor="text" w:horzAnchor="margin" w:tblpY="67"/>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8"/>
        <w:gridCol w:w="4112"/>
        <w:gridCol w:w="4111"/>
      </w:tblGrid>
      <w:tr w:rsidR="00084C73" w:rsidRPr="0026335A" w:rsidTr="00A11B87">
        <w:trPr>
          <w:trHeight w:val="416"/>
        </w:trPr>
        <w:tc>
          <w:tcPr>
            <w:tcW w:w="778" w:type="dxa"/>
            <w:shd w:val="clear" w:color="auto" w:fill="CCCCCC"/>
            <w:vAlign w:val="center"/>
          </w:tcPr>
          <w:p w:rsidR="00084C73" w:rsidRPr="0026335A" w:rsidRDefault="00C81CE1" w:rsidP="003E7325">
            <w:pPr>
              <w:jc w:val="center"/>
              <w:rPr>
                <w:rFonts w:ascii="Verdana" w:hAnsi="Verdana" w:cs="Arial"/>
                <w:b/>
                <w:sz w:val="20"/>
              </w:rPr>
            </w:pPr>
            <w:r w:rsidRPr="0026335A">
              <w:rPr>
                <w:rFonts w:ascii="Verdana" w:hAnsi="Verdana" w:cs="Arial"/>
                <w:b/>
                <w:sz w:val="20"/>
                <w:szCs w:val="22"/>
              </w:rPr>
              <w:t>Item</w:t>
            </w:r>
          </w:p>
        </w:tc>
        <w:tc>
          <w:tcPr>
            <w:tcW w:w="4112" w:type="dxa"/>
            <w:shd w:val="clear" w:color="auto" w:fill="CCCCCC"/>
            <w:vAlign w:val="center"/>
          </w:tcPr>
          <w:p w:rsidR="00084C73" w:rsidRPr="0026335A" w:rsidRDefault="00C81CE1" w:rsidP="003E7325">
            <w:pPr>
              <w:jc w:val="center"/>
              <w:rPr>
                <w:rFonts w:ascii="Verdana" w:hAnsi="Verdana" w:cs="Arial"/>
                <w:b/>
                <w:sz w:val="20"/>
              </w:rPr>
            </w:pPr>
            <w:r w:rsidRPr="0026335A">
              <w:rPr>
                <w:rFonts w:ascii="Verdana" w:hAnsi="Verdana" w:cs="Arial"/>
                <w:b/>
                <w:sz w:val="20"/>
                <w:szCs w:val="22"/>
              </w:rPr>
              <w:t>Descrição</w:t>
            </w:r>
          </w:p>
        </w:tc>
        <w:tc>
          <w:tcPr>
            <w:tcW w:w="4111" w:type="dxa"/>
            <w:shd w:val="clear" w:color="auto" w:fill="CCCCCC"/>
            <w:vAlign w:val="center"/>
          </w:tcPr>
          <w:p w:rsidR="00084C73" w:rsidRPr="0026335A" w:rsidRDefault="00C81CE1" w:rsidP="003E7325">
            <w:pPr>
              <w:jc w:val="center"/>
              <w:rPr>
                <w:rFonts w:ascii="Verdana" w:hAnsi="Verdana" w:cs="Arial"/>
                <w:b/>
                <w:sz w:val="20"/>
              </w:rPr>
            </w:pPr>
            <w:r w:rsidRPr="0026335A">
              <w:rPr>
                <w:rFonts w:ascii="Verdana" w:hAnsi="Verdana" w:cs="Arial"/>
                <w:b/>
                <w:sz w:val="20"/>
                <w:szCs w:val="22"/>
              </w:rPr>
              <w:t>Parcela Relevante</w:t>
            </w:r>
          </w:p>
        </w:tc>
      </w:tr>
      <w:tr w:rsidR="00084C73" w:rsidRPr="0026335A" w:rsidTr="00A11B87">
        <w:trPr>
          <w:trHeight w:val="458"/>
        </w:trPr>
        <w:tc>
          <w:tcPr>
            <w:tcW w:w="778" w:type="dxa"/>
            <w:vAlign w:val="center"/>
          </w:tcPr>
          <w:p w:rsidR="00084C73" w:rsidRPr="0026335A" w:rsidRDefault="00C81CE1" w:rsidP="003E7325">
            <w:pPr>
              <w:jc w:val="center"/>
              <w:rPr>
                <w:rFonts w:ascii="Verdana" w:hAnsi="Verdana" w:cs="Arial"/>
                <w:sz w:val="20"/>
              </w:rPr>
            </w:pPr>
            <w:r w:rsidRPr="0026335A">
              <w:rPr>
                <w:rFonts w:ascii="Verdana" w:hAnsi="Verdana" w:cs="Arial"/>
                <w:sz w:val="20"/>
                <w:szCs w:val="22"/>
              </w:rPr>
              <w:t>01</w:t>
            </w:r>
          </w:p>
        </w:tc>
        <w:tc>
          <w:tcPr>
            <w:tcW w:w="4112" w:type="dxa"/>
            <w:vAlign w:val="center"/>
          </w:tcPr>
          <w:p w:rsidR="00084C73" w:rsidRPr="0026335A" w:rsidRDefault="00A11B87" w:rsidP="00A11B87">
            <w:pPr>
              <w:jc w:val="both"/>
              <w:rPr>
                <w:rFonts w:ascii="Verdana" w:hAnsi="Verdana" w:cs="Arial"/>
                <w:sz w:val="20"/>
              </w:rPr>
            </w:pPr>
            <w:r>
              <w:rPr>
                <w:rFonts w:ascii="Verdana" w:hAnsi="Verdana" w:cs="Arial"/>
                <w:sz w:val="20"/>
                <w:szCs w:val="22"/>
              </w:rPr>
              <w:t>S</w:t>
            </w:r>
            <w:r w:rsidR="00C81CE1" w:rsidRPr="0026335A">
              <w:rPr>
                <w:rFonts w:ascii="Verdana" w:hAnsi="Verdana" w:cs="Arial"/>
                <w:sz w:val="20"/>
                <w:szCs w:val="22"/>
              </w:rPr>
              <w:t>erviços de manutenção preventiva e corretiva, com fo</w:t>
            </w:r>
            <w:r w:rsidR="00810A5B">
              <w:rPr>
                <w:rFonts w:ascii="Verdana" w:hAnsi="Verdana" w:cs="Arial"/>
                <w:sz w:val="20"/>
                <w:szCs w:val="22"/>
              </w:rPr>
              <w:t>rnecimento de componentes, em 09</w:t>
            </w:r>
            <w:r w:rsidR="00C81CE1" w:rsidRPr="0026335A">
              <w:rPr>
                <w:rFonts w:ascii="Verdana" w:hAnsi="Verdana" w:cs="Arial"/>
                <w:sz w:val="20"/>
                <w:szCs w:val="22"/>
              </w:rPr>
              <w:t xml:space="preserve"> (sete) Elevadores da marca ThyssenKrupp e 01 da marca Otis,  </w:t>
            </w:r>
            <w:r>
              <w:rPr>
                <w:rFonts w:ascii="Verdana" w:hAnsi="Verdana" w:cs="Arial"/>
                <w:sz w:val="20"/>
                <w:szCs w:val="22"/>
              </w:rPr>
              <w:t>do TRF5.</w:t>
            </w:r>
          </w:p>
        </w:tc>
        <w:tc>
          <w:tcPr>
            <w:tcW w:w="4111" w:type="dxa"/>
            <w:vAlign w:val="center"/>
          </w:tcPr>
          <w:p w:rsidR="005D3F7F" w:rsidRPr="0026335A" w:rsidRDefault="00C81CE1" w:rsidP="003E7325">
            <w:pPr>
              <w:jc w:val="both"/>
              <w:rPr>
                <w:rFonts w:ascii="Verdana" w:hAnsi="Verdana" w:cs="Arial"/>
                <w:sz w:val="20"/>
              </w:rPr>
            </w:pPr>
            <w:r w:rsidRPr="0026335A">
              <w:rPr>
                <w:rFonts w:ascii="Verdana" w:hAnsi="Verdana" w:cs="Arial"/>
                <w:sz w:val="20"/>
                <w:szCs w:val="22"/>
              </w:rPr>
              <w:t>Manutenção preventi</w:t>
            </w:r>
            <w:r w:rsidR="00810A5B">
              <w:rPr>
                <w:rFonts w:ascii="Verdana" w:hAnsi="Verdana" w:cs="Arial"/>
                <w:sz w:val="20"/>
                <w:szCs w:val="22"/>
              </w:rPr>
              <w:t>va e corretiva em, no mínimo, 05 (cinco</w:t>
            </w:r>
            <w:r w:rsidRPr="0026335A">
              <w:rPr>
                <w:rFonts w:ascii="Verdana" w:hAnsi="Verdana" w:cs="Arial"/>
                <w:sz w:val="20"/>
                <w:szCs w:val="22"/>
              </w:rPr>
              <w:t>) elevadores de, pelo menos, 08 (oito) paradas, com capacidade supe</w:t>
            </w:r>
            <w:r w:rsidR="00810A5B">
              <w:rPr>
                <w:rFonts w:ascii="Verdana" w:hAnsi="Verdana" w:cs="Arial"/>
                <w:sz w:val="20"/>
                <w:szCs w:val="22"/>
              </w:rPr>
              <w:t>rior a 11 (onze</w:t>
            </w:r>
            <w:r w:rsidR="002E1F0E">
              <w:rPr>
                <w:rFonts w:ascii="Verdana" w:hAnsi="Verdana" w:cs="Arial"/>
                <w:sz w:val="20"/>
                <w:szCs w:val="22"/>
              </w:rPr>
              <w:t>) passageiros, tecnologia de frenagem regenerativa e sistema de chamada antecipada</w:t>
            </w:r>
            <w:r w:rsidRPr="0026335A">
              <w:rPr>
                <w:rFonts w:ascii="Verdana" w:hAnsi="Verdana" w:cs="Arial"/>
                <w:sz w:val="20"/>
                <w:szCs w:val="22"/>
              </w:rPr>
              <w:t>.</w:t>
            </w:r>
          </w:p>
        </w:tc>
      </w:tr>
    </w:tbl>
    <w:p w:rsidR="00E14AA1" w:rsidRPr="00AF46DE" w:rsidRDefault="00E14AA1" w:rsidP="003E7325">
      <w:pPr>
        <w:numPr>
          <w:ilvl w:val="1"/>
          <w:numId w:val="1"/>
        </w:numPr>
        <w:tabs>
          <w:tab w:val="left" w:pos="1134"/>
        </w:tabs>
        <w:spacing w:before="120" w:after="120"/>
        <w:ind w:left="0" w:firstLine="0"/>
        <w:jc w:val="both"/>
        <w:rPr>
          <w:rFonts w:ascii="Verdana" w:hAnsi="Verdana" w:cs="Arial"/>
          <w:sz w:val="22"/>
          <w:szCs w:val="22"/>
        </w:rPr>
      </w:pPr>
      <w:r w:rsidRPr="00AF46DE">
        <w:rPr>
          <w:rFonts w:ascii="Verdana" w:hAnsi="Verdana" w:cs="Arial"/>
          <w:sz w:val="22"/>
          <w:szCs w:val="22"/>
        </w:rPr>
        <w:t xml:space="preserve">O profissional indicado como responsável técnico no </w:t>
      </w:r>
      <w:r w:rsidR="00670178">
        <w:rPr>
          <w:rFonts w:ascii="Verdana" w:hAnsi="Verdana" w:cs="Arial"/>
          <w:b/>
          <w:sz w:val="22"/>
          <w:szCs w:val="22"/>
        </w:rPr>
        <w:t xml:space="preserve">subitem </w:t>
      </w:r>
      <w:r w:rsidR="008A2416">
        <w:rPr>
          <w:rFonts w:ascii="Verdana" w:hAnsi="Verdana" w:cs="Arial"/>
          <w:b/>
          <w:sz w:val="22"/>
          <w:szCs w:val="22"/>
        </w:rPr>
        <w:t>7</w:t>
      </w:r>
      <w:r w:rsidR="00670178">
        <w:rPr>
          <w:rFonts w:ascii="Verdana" w:hAnsi="Verdana" w:cs="Arial"/>
          <w:b/>
          <w:sz w:val="22"/>
          <w:szCs w:val="22"/>
        </w:rPr>
        <w:t>.4.</w:t>
      </w:r>
      <w:r w:rsidRPr="00AF46DE">
        <w:rPr>
          <w:rFonts w:ascii="Verdana" w:hAnsi="Verdana" w:cs="Arial"/>
          <w:sz w:val="22"/>
          <w:szCs w:val="22"/>
        </w:rPr>
        <w:t>, deverá, no início da execução do serviço e durante toda a sua execução, possuir vínculo empregatício com a empresa proponente, comprovado por meio da juntada de cópia da ficha de registro de empregado, ou da cópia do ato de investidura em cargo de direção, ou da cópia do contrato social ou ainda do contrato civil de prestação de serviços; a fim de comprovar que este profissional pertence ao quadro técnico da empresa</w:t>
      </w:r>
      <w:r w:rsidR="00A11B87">
        <w:rPr>
          <w:rFonts w:ascii="Verdana" w:hAnsi="Verdana" w:cs="Arial"/>
          <w:sz w:val="22"/>
          <w:szCs w:val="22"/>
        </w:rPr>
        <w:t>, ou é seu diretor ou seu sócio;</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Apresentar, no mínimo, </w:t>
      </w:r>
      <w:r w:rsidRPr="00AF46DE">
        <w:rPr>
          <w:rFonts w:ascii="Verdana" w:hAnsi="Verdana" w:cs="Arial"/>
          <w:b/>
          <w:sz w:val="22"/>
          <w:szCs w:val="22"/>
        </w:rPr>
        <w:t>01 (um) atestado de capacidade técnica</w:t>
      </w:r>
      <w:r w:rsidRPr="00AF46DE">
        <w:rPr>
          <w:rFonts w:ascii="Verdana" w:hAnsi="Verdana" w:cs="Arial"/>
          <w:sz w:val="22"/>
          <w:szCs w:val="22"/>
        </w:rPr>
        <w:t xml:space="preserve"> em nome da licitante, </w:t>
      </w:r>
      <w:r w:rsidRPr="00AF46DE">
        <w:rPr>
          <w:rFonts w:ascii="Verdana" w:hAnsi="Verdana" w:cs="Arial"/>
          <w:b/>
          <w:sz w:val="22"/>
          <w:szCs w:val="22"/>
        </w:rPr>
        <w:t>pessoa jurídica</w:t>
      </w:r>
      <w:r w:rsidRPr="00AF46DE">
        <w:rPr>
          <w:rFonts w:ascii="Verdana" w:hAnsi="Verdana" w:cs="Arial"/>
          <w:sz w:val="22"/>
          <w:szCs w:val="22"/>
        </w:rPr>
        <w:t>, fornecido por pessoa jurídica de direito público ou privado, que comprove aptidão da licitante para desempenho de atividade pertinente e compatível em características, quantidades e prazos com o objeto da licitação</w:t>
      </w:r>
      <w:r w:rsidR="00FD6891">
        <w:rPr>
          <w:rFonts w:ascii="Verdana" w:hAnsi="Verdana" w:cs="Arial"/>
          <w:sz w:val="22"/>
          <w:szCs w:val="22"/>
        </w:rPr>
        <w:t>;</w:t>
      </w:r>
    </w:p>
    <w:p w:rsidR="00E14AA1" w:rsidRPr="00AF46DE" w:rsidRDefault="00E14AA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Para efeito de caracterização desta pertinência e compatibilidade, serão observados os mesmos parâmetros do</w:t>
      </w:r>
      <w:r w:rsidR="00670178">
        <w:rPr>
          <w:rFonts w:ascii="Verdana" w:hAnsi="Verdana" w:cs="Arial"/>
          <w:sz w:val="22"/>
          <w:szCs w:val="22"/>
        </w:rPr>
        <w:t xml:space="preserve"> </w:t>
      </w:r>
      <w:r w:rsidR="00670178" w:rsidRPr="00670178">
        <w:rPr>
          <w:rFonts w:ascii="Verdana" w:hAnsi="Verdana" w:cs="Arial"/>
          <w:b/>
          <w:sz w:val="22"/>
          <w:szCs w:val="22"/>
        </w:rPr>
        <w:t>subi</w:t>
      </w:r>
      <w:r w:rsidR="00670178">
        <w:rPr>
          <w:rFonts w:ascii="Verdana" w:hAnsi="Verdana" w:cs="Arial"/>
          <w:b/>
          <w:sz w:val="22"/>
          <w:szCs w:val="22"/>
        </w:rPr>
        <w:t>t</w:t>
      </w:r>
      <w:r w:rsidR="00670178" w:rsidRPr="00670178">
        <w:rPr>
          <w:rFonts w:ascii="Verdana" w:hAnsi="Verdana" w:cs="Arial"/>
          <w:b/>
          <w:sz w:val="22"/>
          <w:szCs w:val="22"/>
        </w:rPr>
        <w:t>e</w:t>
      </w:r>
      <w:r w:rsidR="00670178">
        <w:rPr>
          <w:rFonts w:ascii="Verdana" w:hAnsi="Verdana" w:cs="Arial"/>
          <w:b/>
          <w:sz w:val="22"/>
          <w:szCs w:val="22"/>
        </w:rPr>
        <w:t>m</w:t>
      </w:r>
      <w:r w:rsidR="00670178" w:rsidRPr="00670178">
        <w:rPr>
          <w:rFonts w:ascii="Verdana" w:hAnsi="Verdana" w:cs="Arial"/>
          <w:b/>
          <w:sz w:val="22"/>
          <w:szCs w:val="22"/>
        </w:rPr>
        <w:t xml:space="preserve"> </w:t>
      </w:r>
      <w:r w:rsidR="00653EC0">
        <w:rPr>
          <w:rFonts w:ascii="Verdana" w:hAnsi="Verdana" w:cs="Arial"/>
          <w:b/>
          <w:sz w:val="22"/>
          <w:szCs w:val="22"/>
        </w:rPr>
        <w:t>7</w:t>
      </w:r>
      <w:r w:rsidR="00670178" w:rsidRPr="00670178">
        <w:rPr>
          <w:rFonts w:ascii="Verdana" w:hAnsi="Verdana" w:cs="Arial"/>
          <w:b/>
          <w:sz w:val="22"/>
          <w:szCs w:val="22"/>
        </w:rPr>
        <w:t>.5.</w:t>
      </w:r>
      <w:r w:rsidR="00653EC0">
        <w:rPr>
          <w:rFonts w:ascii="Verdana" w:hAnsi="Verdana" w:cs="Arial"/>
          <w:b/>
          <w:sz w:val="22"/>
          <w:szCs w:val="22"/>
        </w:rPr>
        <w:t>,</w:t>
      </w:r>
      <w:r w:rsidR="00670178">
        <w:rPr>
          <w:rFonts w:ascii="Verdana" w:hAnsi="Verdana" w:cs="Arial"/>
          <w:sz w:val="22"/>
          <w:szCs w:val="22"/>
        </w:rPr>
        <w:t xml:space="preserve"> </w:t>
      </w:r>
      <w:r w:rsidRPr="00AF46DE">
        <w:rPr>
          <w:rFonts w:ascii="Verdana" w:hAnsi="Verdana" w:cs="Arial"/>
          <w:sz w:val="22"/>
          <w:szCs w:val="22"/>
        </w:rPr>
        <w:t>deste Termo de Referência</w:t>
      </w:r>
      <w:r w:rsidR="00B34BA3" w:rsidRPr="00AF46DE">
        <w:rPr>
          <w:rFonts w:ascii="Verdana" w:hAnsi="Verdana" w:cs="Arial"/>
          <w:sz w:val="22"/>
          <w:szCs w:val="22"/>
        </w:rPr>
        <w:t>;</w:t>
      </w:r>
    </w:p>
    <w:p w:rsidR="00E14AA1" w:rsidRPr="00AF46DE" w:rsidRDefault="00E14AA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O(s) atestado(s) devera(ão) conter, além do nome do atestante, endereço e telefone da pessoa jurídica, ou qualquer outra forma de que o TRF5 possa valer-se para manter contato com a empresa declarante</w:t>
      </w:r>
      <w:r w:rsidR="00B34BA3" w:rsidRPr="00AF46DE">
        <w:rPr>
          <w:rFonts w:ascii="Verdana" w:hAnsi="Verdana" w:cs="Arial"/>
          <w:sz w:val="22"/>
          <w:szCs w:val="22"/>
        </w:rPr>
        <w:t>;</w:t>
      </w:r>
    </w:p>
    <w:p w:rsidR="00E14AA1" w:rsidRPr="00AF46DE" w:rsidRDefault="00E14AA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 Ao TRF5 se reserva o direito de realizar diligências para comprovar a veracidade dos atestados, podendo, requisitar cópias dos respectivos contratos e aditivos e/ou outros documentos comprobatórios do conteúdo declarado. </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Prova de registro de inscrição no Conselho Regional de Engenharia e Agronomia – CREA da empresa e do profissional indicado como responsável técnico</w:t>
      </w:r>
      <w:r w:rsidR="00FD6891">
        <w:rPr>
          <w:rFonts w:ascii="Verdana" w:hAnsi="Verdana" w:cs="Arial"/>
          <w:sz w:val="22"/>
          <w:szCs w:val="22"/>
        </w:rPr>
        <w:t>;</w:t>
      </w:r>
    </w:p>
    <w:p w:rsidR="00E14AA1" w:rsidRPr="00AF46DE" w:rsidRDefault="00E14AA1"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licitantes que deixarem de apresentar quaisquer dos documentos exigidos para habilitação serão consideradas inabilitadas.</w:t>
      </w:r>
    </w:p>
    <w:p w:rsidR="00C9104C" w:rsidRPr="00AF46DE" w:rsidRDefault="00C9104C" w:rsidP="00B83777">
      <w:pPr>
        <w:spacing w:after="120"/>
        <w:jc w:val="both"/>
        <w:rPr>
          <w:rFonts w:ascii="Verdana" w:hAnsi="Verdana" w:cs="Arial"/>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QUALIFICAÇÃO ECONÔMICO- FINANCEIRA</w:t>
      </w:r>
    </w:p>
    <w:p w:rsidR="00734A29" w:rsidRPr="00AF46DE" w:rsidRDefault="00CE6973" w:rsidP="00B83777">
      <w:pPr>
        <w:numPr>
          <w:ilvl w:val="1"/>
          <w:numId w:val="1"/>
        </w:numPr>
        <w:tabs>
          <w:tab w:val="left" w:pos="1134"/>
        </w:tabs>
        <w:spacing w:after="120"/>
        <w:ind w:left="0" w:firstLine="0"/>
        <w:jc w:val="both"/>
        <w:rPr>
          <w:rFonts w:ascii="Verdana" w:hAnsi="Verdana"/>
          <w:sz w:val="22"/>
          <w:szCs w:val="22"/>
        </w:rPr>
      </w:pPr>
      <w:r w:rsidRPr="00AF46DE">
        <w:rPr>
          <w:rFonts w:ascii="Verdana" w:hAnsi="Verdana" w:cs="Arial"/>
          <w:sz w:val="22"/>
          <w:szCs w:val="22"/>
        </w:rPr>
        <w:t xml:space="preserve">Apresentar </w:t>
      </w:r>
      <w:r w:rsidRPr="00AF46DE">
        <w:rPr>
          <w:rFonts w:ascii="Verdana" w:hAnsi="Verdana" w:cs="Arial"/>
          <w:b/>
          <w:sz w:val="22"/>
          <w:szCs w:val="22"/>
        </w:rPr>
        <w:t>balanço patrimonial e demonstrações contábeis</w:t>
      </w:r>
      <w:r w:rsidR="00C81CE1" w:rsidRPr="00AF46DE">
        <w:rPr>
          <w:rFonts w:ascii="Verdana" w:hAnsi="Verdana" w:cs="Arial"/>
          <w:b/>
          <w:sz w:val="22"/>
          <w:szCs w:val="22"/>
        </w:rPr>
        <w:t xml:space="preserve"> do último exercício social</w:t>
      </w:r>
      <w:r w:rsidRPr="00AF46DE">
        <w:rPr>
          <w:rFonts w:ascii="Verdana" w:hAnsi="Verdana" w:cs="Arial"/>
          <w:sz w:val="22"/>
          <w:szCs w:val="22"/>
        </w:rPr>
        <w:t>, já exigíveis e apresentadas na forma da lei, que comprove a boa situação financeira da empresa, vedada a sua substituição por balancetes ou balanços provisórios, podendo ser atualizados quando encerrados há mais de 3 (três) meses da data de apresentação das proposta, tomando como base a variação do IGP-DI ocorrida no período</w:t>
      </w:r>
      <w:r w:rsidR="00326988">
        <w:rPr>
          <w:rFonts w:ascii="Verdana" w:hAnsi="Verdana" w:cs="Arial"/>
          <w:sz w:val="22"/>
          <w:szCs w:val="22"/>
        </w:rPr>
        <w:t>;</w:t>
      </w:r>
    </w:p>
    <w:p w:rsidR="00734A29" w:rsidRPr="00AF46DE" w:rsidRDefault="00CE6973"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No caso de empresa constituída no mesmo exercício financeiro de realização do certame, a </w:t>
      </w:r>
      <w:r w:rsidR="00C81CE1" w:rsidRPr="00AF46DE">
        <w:rPr>
          <w:rFonts w:ascii="Verdana" w:hAnsi="Verdana" w:cs="Arial"/>
          <w:sz w:val="22"/>
          <w:szCs w:val="22"/>
        </w:rPr>
        <w:t>LICITANTE</w:t>
      </w:r>
      <w:r w:rsidRPr="00AF46DE">
        <w:rPr>
          <w:rFonts w:ascii="Verdana" w:hAnsi="Verdana" w:cs="Arial"/>
          <w:sz w:val="22"/>
          <w:szCs w:val="22"/>
        </w:rPr>
        <w:t xml:space="preserve"> deverá apresentar somente balancetes de constituição e do mês anterior ao da data fixada para a realização do pregão</w:t>
      </w:r>
      <w:r w:rsidR="00223252">
        <w:rPr>
          <w:rFonts w:ascii="Verdana" w:hAnsi="Verdana" w:cs="Arial"/>
          <w:sz w:val="22"/>
          <w:szCs w:val="22"/>
        </w:rPr>
        <w:t>;</w:t>
      </w:r>
    </w:p>
    <w:p w:rsidR="00734A29" w:rsidRPr="00AF46DE" w:rsidRDefault="00CE6973"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Comprovação de possuir boa situação financeira, será avaliada pelos </w:t>
      </w:r>
      <w:r w:rsidR="00C81CE1" w:rsidRPr="00AF46DE">
        <w:rPr>
          <w:rFonts w:ascii="Verdana" w:hAnsi="Verdana" w:cs="Arial"/>
          <w:sz w:val="22"/>
          <w:szCs w:val="22"/>
        </w:rPr>
        <w:t>Índices de Liquidez Geral (LG), Solvência Geral (SG) e Liquidez Corrente (LC)</w:t>
      </w:r>
      <w:r w:rsidRPr="00AF46DE">
        <w:rPr>
          <w:rFonts w:ascii="Verdana" w:hAnsi="Verdana" w:cs="Arial"/>
          <w:sz w:val="22"/>
          <w:szCs w:val="22"/>
        </w:rPr>
        <w:t xml:space="preserve">, que deverão ser </w:t>
      </w:r>
      <w:r w:rsidRPr="00AF46DE">
        <w:rPr>
          <w:rFonts w:ascii="Verdana" w:hAnsi="Verdana" w:cs="Arial"/>
          <w:b/>
          <w:sz w:val="22"/>
          <w:szCs w:val="22"/>
        </w:rPr>
        <w:t>superiores a 1,0 (um)</w:t>
      </w:r>
      <w:r w:rsidRPr="00AF46DE">
        <w:rPr>
          <w:rFonts w:ascii="Verdana" w:hAnsi="Verdana" w:cs="Arial"/>
          <w:sz w:val="22"/>
          <w:szCs w:val="22"/>
        </w:rPr>
        <w:t>, apurados pelas seguintes fórmulas:</w:t>
      </w:r>
    </w:p>
    <w:p w:rsidR="00734A29" w:rsidRPr="00AF46DE" w:rsidRDefault="00734A29" w:rsidP="00B83777">
      <w:pPr>
        <w:pStyle w:val="PargrafodaLista"/>
        <w:spacing w:after="120"/>
        <w:ind w:left="847" w:right="302"/>
        <w:jc w:val="both"/>
        <w:rPr>
          <w:rFonts w:ascii="Verdana" w:hAnsi="Verdana" w:cs="Tahoma"/>
          <w:bCs/>
          <w:sz w:val="22"/>
          <w:szCs w:val="22"/>
        </w:rPr>
      </w:pP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LG = </w:t>
      </w:r>
      <w:r w:rsidRPr="00E15E12">
        <w:rPr>
          <w:rFonts w:ascii="Verdana" w:hAnsi="Verdana" w:cs="Tahoma"/>
          <w:bCs/>
          <w:sz w:val="20"/>
          <w:szCs w:val="22"/>
          <w:u w:val="single"/>
        </w:rPr>
        <w:t>Ativo Circulante +  Realizável a Longo Prazo</w:t>
      </w: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        Passivo Circulante + Exigível a Longo Prazo</w:t>
      </w:r>
    </w:p>
    <w:p w:rsidR="00734A29" w:rsidRPr="00E15E12" w:rsidRDefault="00734A29" w:rsidP="003E7325">
      <w:pPr>
        <w:pStyle w:val="PargrafodaLista"/>
        <w:ind w:left="1276" w:right="301"/>
        <w:jc w:val="both"/>
        <w:rPr>
          <w:rFonts w:ascii="Verdana" w:hAnsi="Verdana" w:cs="Tahoma"/>
          <w:bCs/>
          <w:sz w:val="20"/>
          <w:szCs w:val="22"/>
        </w:rPr>
      </w:pP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SG = </w:t>
      </w:r>
      <w:r w:rsidRPr="00E15E12">
        <w:rPr>
          <w:rFonts w:ascii="Verdana" w:hAnsi="Verdana" w:cs="Tahoma"/>
          <w:bCs/>
          <w:sz w:val="20"/>
          <w:szCs w:val="22"/>
          <w:u w:val="single"/>
        </w:rPr>
        <w:t>____             Ativo Total_______________</w:t>
      </w: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         Passivo Circulante + Exigível a Longo Prazo</w:t>
      </w:r>
    </w:p>
    <w:p w:rsidR="00734A29" w:rsidRPr="00E15E12" w:rsidRDefault="00734A29" w:rsidP="003E7325">
      <w:pPr>
        <w:pStyle w:val="PargrafodaLista"/>
        <w:ind w:left="1276" w:right="301"/>
        <w:jc w:val="both"/>
        <w:rPr>
          <w:rFonts w:ascii="Verdana" w:hAnsi="Verdana" w:cs="Tahoma"/>
          <w:bCs/>
          <w:sz w:val="20"/>
          <w:szCs w:val="22"/>
        </w:rPr>
      </w:pP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LC =   </w:t>
      </w:r>
      <w:r w:rsidRPr="00E15E12">
        <w:rPr>
          <w:rFonts w:ascii="Verdana" w:hAnsi="Verdana" w:cs="Tahoma"/>
          <w:bCs/>
          <w:sz w:val="20"/>
          <w:szCs w:val="22"/>
          <w:u w:val="single"/>
        </w:rPr>
        <w:t>Ativo Circulante</w:t>
      </w:r>
      <w:r w:rsidRPr="00E15E12">
        <w:rPr>
          <w:rFonts w:ascii="Verdana" w:hAnsi="Verdana" w:cs="Tahoma"/>
          <w:bCs/>
          <w:sz w:val="20"/>
          <w:szCs w:val="22"/>
        </w:rPr>
        <w:t xml:space="preserve"> </w:t>
      </w:r>
    </w:p>
    <w:p w:rsidR="00734A29" w:rsidRPr="00E15E12" w:rsidRDefault="00CE6973" w:rsidP="003E7325">
      <w:pPr>
        <w:pStyle w:val="PargrafodaLista"/>
        <w:ind w:left="1276" w:right="301"/>
        <w:jc w:val="both"/>
        <w:rPr>
          <w:rFonts w:ascii="Verdana" w:hAnsi="Verdana" w:cs="Tahoma"/>
          <w:bCs/>
          <w:sz w:val="20"/>
          <w:szCs w:val="22"/>
        </w:rPr>
      </w:pPr>
      <w:r w:rsidRPr="00E15E12">
        <w:rPr>
          <w:rFonts w:ascii="Verdana" w:hAnsi="Verdana" w:cs="Tahoma"/>
          <w:bCs/>
          <w:sz w:val="20"/>
          <w:szCs w:val="22"/>
        </w:rPr>
        <w:t xml:space="preserve">         Passivo Circulante</w:t>
      </w:r>
    </w:p>
    <w:p w:rsidR="00734A29" w:rsidRPr="00AF46DE" w:rsidRDefault="00CE6973" w:rsidP="003E7325">
      <w:pPr>
        <w:numPr>
          <w:ilvl w:val="2"/>
          <w:numId w:val="1"/>
        </w:numPr>
        <w:tabs>
          <w:tab w:val="left" w:pos="2410"/>
        </w:tabs>
        <w:spacing w:before="120" w:after="120"/>
        <w:ind w:left="1134" w:firstLine="0"/>
        <w:jc w:val="both"/>
        <w:rPr>
          <w:rFonts w:ascii="Verdana" w:hAnsi="Verdana" w:cs="Arial"/>
          <w:sz w:val="22"/>
          <w:szCs w:val="22"/>
        </w:rPr>
      </w:pPr>
      <w:r w:rsidRPr="00AF46DE">
        <w:rPr>
          <w:rFonts w:ascii="Verdana" w:hAnsi="Verdana" w:cs="Arial"/>
          <w:sz w:val="22"/>
          <w:szCs w:val="22"/>
        </w:rPr>
        <w:t xml:space="preserve">A </w:t>
      </w:r>
      <w:r w:rsidR="00C81CE1" w:rsidRPr="00AF46DE">
        <w:rPr>
          <w:rFonts w:ascii="Verdana" w:hAnsi="Verdana" w:cs="Arial"/>
          <w:sz w:val="22"/>
          <w:szCs w:val="22"/>
        </w:rPr>
        <w:t>LICITANTE</w:t>
      </w:r>
      <w:r w:rsidRPr="00AF46DE">
        <w:rPr>
          <w:rFonts w:ascii="Verdana" w:hAnsi="Verdana" w:cs="Arial"/>
          <w:sz w:val="22"/>
          <w:szCs w:val="22"/>
        </w:rPr>
        <w:t xml:space="preserve"> que </w:t>
      </w:r>
      <w:r w:rsidR="00C81CE1" w:rsidRPr="00AF46DE">
        <w:rPr>
          <w:rFonts w:ascii="Verdana" w:hAnsi="Verdana" w:cs="Arial"/>
          <w:sz w:val="22"/>
          <w:szCs w:val="22"/>
        </w:rPr>
        <w:t>não alcançar os índices previstos no subitem acima</w:t>
      </w:r>
      <w:r w:rsidRPr="00AF46DE">
        <w:rPr>
          <w:rFonts w:ascii="Verdana" w:hAnsi="Verdana" w:cs="Arial"/>
          <w:sz w:val="22"/>
          <w:szCs w:val="22"/>
        </w:rPr>
        <w:t xml:space="preserve"> poderá supri-los com a comprovação de que possui </w:t>
      </w:r>
      <w:r w:rsidR="00C81CE1" w:rsidRPr="00AF46DE">
        <w:rPr>
          <w:rFonts w:ascii="Verdana" w:hAnsi="Verdana" w:cs="Arial"/>
          <w:sz w:val="22"/>
          <w:szCs w:val="22"/>
        </w:rPr>
        <w:t xml:space="preserve">patrimônio líquido igual ou superior a </w:t>
      </w:r>
      <w:r w:rsidRPr="00AF46DE">
        <w:rPr>
          <w:rFonts w:ascii="Verdana" w:hAnsi="Verdana" w:cs="Arial"/>
          <w:b/>
          <w:sz w:val="22"/>
          <w:szCs w:val="22"/>
        </w:rPr>
        <w:t>10% (dez por cento)</w:t>
      </w:r>
      <w:r w:rsidRPr="00AF46DE">
        <w:rPr>
          <w:rFonts w:ascii="Verdana" w:hAnsi="Verdana" w:cs="Arial"/>
          <w:sz w:val="22"/>
          <w:szCs w:val="22"/>
        </w:rPr>
        <w:t xml:space="preserve"> do valor estimado da contratação dos respectivos itens, conforme previsto no inciso III, § 2º e 3º do art. 31 da Lei nº 8.666/93.</w:t>
      </w:r>
    </w:p>
    <w:p w:rsidR="00734A29" w:rsidRPr="00AF46DE" w:rsidRDefault="00CE6973" w:rsidP="00B83777">
      <w:pPr>
        <w:numPr>
          <w:ilvl w:val="1"/>
          <w:numId w:val="1"/>
        </w:numPr>
        <w:tabs>
          <w:tab w:val="left" w:pos="1134"/>
        </w:tabs>
        <w:spacing w:after="120"/>
        <w:ind w:left="0" w:firstLine="0"/>
        <w:jc w:val="both"/>
        <w:rPr>
          <w:rFonts w:ascii="Verdana" w:hAnsi="Verdana"/>
          <w:sz w:val="22"/>
          <w:szCs w:val="22"/>
        </w:rPr>
      </w:pPr>
      <w:r w:rsidRPr="00AF46DE">
        <w:rPr>
          <w:rFonts w:ascii="Verdana" w:hAnsi="Verdana" w:cs="Arial"/>
          <w:b/>
          <w:sz w:val="22"/>
          <w:szCs w:val="22"/>
        </w:rPr>
        <w:t>Capital Circulante Líquido</w:t>
      </w:r>
      <w:r w:rsidR="00C81CE1" w:rsidRPr="00AF46DE">
        <w:rPr>
          <w:rFonts w:ascii="Verdana" w:hAnsi="Verdana" w:cs="Arial"/>
          <w:b/>
          <w:sz w:val="22"/>
          <w:szCs w:val="22"/>
        </w:rPr>
        <w:t xml:space="preserve"> ou </w:t>
      </w:r>
      <w:r w:rsidRPr="00AF46DE">
        <w:rPr>
          <w:rFonts w:ascii="Verdana" w:hAnsi="Verdana" w:cs="Arial"/>
          <w:b/>
          <w:sz w:val="22"/>
          <w:szCs w:val="22"/>
        </w:rPr>
        <w:t>Capital de Giro</w:t>
      </w:r>
      <w:r w:rsidRPr="00AF46DE">
        <w:rPr>
          <w:rFonts w:ascii="Verdana" w:hAnsi="Verdana" w:cs="Arial"/>
          <w:sz w:val="22"/>
          <w:szCs w:val="22"/>
        </w:rPr>
        <w:t xml:space="preserve"> (Ativo Circulante - Passivo Circulante) de, no mínimo, </w:t>
      </w:r>
      <w:r w:rsidRPr="00AF46DE">
        <w:rPr>
          <w:rFonts w:ascii="Verdana" w:hAnsi="Verdana" w:cs="Arial"/>
          <w:b/>
          <w:sz w:val="22"/>
          <w:szCs w:val="22"/>
        </w:rPr>
        <w:t>16,66%</w:t>
      </w:r>
      <w:r w:rsidRPr="00AF46DE">
        <w:rPr>
          <w:rFonts w:ascii="Verdana" w:hAnsi="Verdana" w:cs="Arial"/>
          <w:sz w:val="22"/>
          <w:szCs w:val="22"/>
        </w:rPr>
        <w:t xml:space="preserve"> (dezesseis inteiros e sessenta e seis centésimos por cento) do valor estimado da contratação, tendo por base o balanço patrimonial e as demonstrações contábeis do último exercício social.</w:t>
      </w:r>
    </w:p>
    <w:p w:rsidR="00734A29" w:rsidRPr="00AF46DE" w:rsidRDefault="00734A29" w:rsidP="00B83777">
      <w:pPr>
        <w:spacing w:after="120"/>
        <w:jc w:val="both"/>
        <w:rPr>
          <w:rFonts w:ascii="Verdana" w:hAnsi="Verdana"/>
          <w:sz w:val="22"/>
          <w:szCs w:val="22"/>
        </w:rPr>
      </w:pPr>
    </w:p>
    <w:p w:rsidR="00476E1E" w:rsidRPr="00D10FB9" w:rsidRDefault="00476E1E"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 VISITA TÉCNICA</w:t>
      </w:r>
    </w:p>
    <w:p w:rsidR="00476E1E" w:rsidRPr="00AF46DE" w:rsidRDefault="00476E1E"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As empresas interessadas em participar do certame licitatório </w:t>
      </w:r>
      <w:r w:rsidR="005D3F7F" w:rsidRPr="00AF46DE">
        <w:rPr>
          <w:rFonts w:ascii="Verdana" w:hAnsi="Verdana" w:cs="Arial"/>
          <w:b/>
          <w:sz w:val="22"/>
          <w:szCs w:val="22"/>
        </w:rPr>
        <w:t>POD</w:t>
      </w:r>
      <w:r w:rsidR="006C134B" w:rsidRPr="00AF46DE">
        <w:rPr>
          <w:rFonts w:ascii="Verdana" w:hAnsi="Verdana" w:cs="Arial"/>
          <w:b/>
          <w:sz w:val="22"/>
          <w:szCs w:val="22"/>
        </w:rPr>
        <w:t>ERÃO</w:t>
      </w:r>
      <w:r w:rsidRPr="00AF46DE">
        <w:rPr>
          <w:rFonts w:ascii="Verdana" w:hAnsi="Verdana" w:cs="Arial"/>
          <w:sz w:val="22"/>
          <w:szCs w:val="22"/>
        </w:rPr>
        <w:t xml:space="preserve"> realizar visita técnica  no local onde serão executados os s</w:t>
      </w:r>
      <w:r w:rsidR="0067137F" w:rsidRPr="00AF46DE">
        <w:rPr>
          <w:rFonts w:ascii="Verdana" w:hAnsi="Verdana" w:cs="Arial"/>
          <w:sz w:val="22"/>
          <w:szCs w:val="22"/>
        </w:rPr>
        <w:t>erviços</w:t>
      </w:r>
      <w:r w:rsidRPr="00AF46DE">
        <w:rPr>
          <w:rFonts w:ascii="Verdana" w:hAnsi="Verdana" w:cs="Arial"/>
          <w:sz w:val="22"/>
          <w:szCs w:val="22"/>
        </w:rPr>
        <w:t>, tomando ciência do estado de conservação, características, quantidades e eventuais dificuldades para execução dos serviços, posto que não serão aceitas alegações posteriores quanto ao desconhecimento dessas informações</w:t>
      </w:r>
      <w:r w:rsidR="00326988">
        <w:rPr>
          <w:rFonts w:ascii="Verdana" w:hAnsi="Verdana" w:cs="Arial"/>
          <w:sz w:val="22"/>
          <w:szCs w:val="22"/>
        </w:rPr>
        <w:t>;</w:t>
      </w:r>
    </w:p>
    <w:p w:rsidR="00476E1E" w:rsidRPr="00AF46DE" w:rsidRDefault="00476E1E"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 xml:space="preserve">A visita tem por finalidade avaliar as condições das instalações atualmente existentes e tornar registrado o pleno conhecimento das proponentes acerca das dificuldades para a execução do objeto e, consequentemente, assegurem que o preço ofertado pela licitante seja compatível com as reais necessidades do </w:t>
      </w:r>
      <w:r w:rsidR="00595F08" w:rsidRPr="00AF46DE">
        <w:rPr>
          <w:rFonts w:ascii="Verdana" w:hAnsi="Verdana" w:cs="Arial"/>
          <w:sz w:val="22"/>
          <w:szCs w:val="22"/>
        </w:rPr>
        <w:t>CONTRATANTE</w:t>
      </w:r>
      <w:r w:rsidR="00326988">
        <w:rPr>
          <w:rFonts w:ascii="Verdana" w:hAnsi="Verdana" w:cs="Arial"/>
          <w:sz w:val="22"/>
          <w:szCs w:val="22"/>
        </w:rPr>
        <w:t>;</w:t>
      </w:r>
      <w:r w:rsidRPr="00AF46DE">
        <w:rPr>
          <w:rFonts w:ascii="Verdana" w:hAnsi="Verdana" w:cs="Arial"/>
          <w:sz w:val="22"/>
          <w:szCs w:val="22"/>
        </w:rPr>
        <w:t xml:space="preserve"> </w:t>
      </w:r>
    </w:p>
    <w:p w:rsidR="00476E1E" w:rsidRPr="00AF46DE" w:rsidRDefault="00476E1E"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visita poderá ser realizada, no horário das 14:00 às 18:00 horas, até o último dia útil anterior à data fixada para a abertura da sessão pública, mediante prévio agendamento junto ao do Núcleo de Operações Técnicas do TRF da 5ª Regi</w:t>
      </w:r>
      <w:r w:rsidR="006C134B" w:rsidRPr="00AF46DE">
        <w:rPr>
          <w:rFonts w:ascii="Verdana" w:hAnsi="Verdana" w:cs="Arial"/>
          <w:sz w:val="22"/>
          <w:szCs w:val="22"/>
        </w:rPr>
        <w:t>ão, por meio dos telefones (81)</w:t>
      </w:r>
      <w:r w:rsidRPr="00AF46DE">
        <w:rPr>
          <w:rFonts w:ascii="Verdana" w:hAnsi="Verdana" w:cs="Arial"/>
          <w:sz w:val="22"/>
          <w:szCs w:val="22"/>
        </w:rPr>
        <w:t xml:space="preserve">3425-9444 ou diretamente no Edifício </w:t>
      </w:r>
      <w:r w:rsidR="00917771" w:rsidRPr="00AF46DE">
        <w:rPr>
          <w:rFonts w:ascii="Verdana" w:hAnsi="Verdana" w:cs="Arial"/>
          <w:sz w:val="22"/>
          <w:szCs w:val="22"/>
        </w:rPr>
        <w:t>Sede</w:t>
      </w:r>
      <w:r w:rsidRPr="00AF46DE">
        <w:rPr>
          <w:rFonts w:ascii="Verdana" w:hAnsi="Verdana" w:cs="Arial"/>
          <w:sz w:val="22"/>
          <w:szCs w:val="22"/>
        </w:rPr>
        <w:t>, situado na Av. Cais do Apolo, s/n, no Bairro do Recife, Recife</w:t>
      </w:r>
      <w:r w:rsidR="006C134B" w:rsidRPr="00AF46DE">
        <w:rPr>
          <w:rFonts w:ascii="Verdana" w:hAnsi="Verdana" w:cs="Arial"/>
          <w:sz w:val="22"/>
          <w:szCs w:val="22"/>
        </w:rPr>
        <w:t>/</w:t>
      </w:r>
      <w:r w:rsidRPr="00AF46DE">
        <w:rPr>
          <w:rFonts w:ascii="Verdana" w:hAnsi="Verdana" w:cs="Arial"/>
          <w:sz w:val="22"/>
          <w:szCs w:val="22"/>
        </w:rPr>
        <w:t>PE</w:t>
      </w:r>
      <w:r w:rsidR="00326988">
        <w:rPr>
          <w:rFonts w:ascii="Verdana" w:hAnsi="Verdana" w:cs="Arial"/>
          <w:sz w:val="22"/>
          <w:szCs w:val="22"/>
        </w:rPr>
        <w:t>;</w:t>
      </w:r>
    </w:p>
    <w:p w:rsidR="00476E1E" w:rsidRPr="00AF46DE" w:rsidRDefault="00476E1E"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visita deverá ser realizada por profissional habilitado da interessada e será acompanhada por representante do CONTRATANTE. A declaração comprobatória da vistoria efetuada, que deverá ter sido preferencialmente elaborada com antecedência pelo licitante em conformidade com o modelo constante do </w:t>
      </w:r>
      <w:r w:rsidRPr="00AF46DE">
        <w:rPr>
          <w:rFonts w:ascii="Verdana" w:hAnsi="Verdana" w:cs="Arial"/>
          <w:b/>
          <w:sz w:val="22"/>
          <w:szCs w:val="22"/>
        </w:rPr>
        <w:t>ANEXO II</w:t>
      </w:r>
      <w:r w:rsidRPr="00AF46DE">
        <w:rPr>
          <w:rFonts w:ascii="Verdana" w:hAnsi="Verdana" w:cs="Arial"/>
          <w:sz w:val="22"/>
          <w:szCs w:val="22"/>
        </w:rPr>
        <w:t>, será assinada por servidor do</w:t>
      </w:r>
      <w:r w:rsidR="00F5427F" w:rsidRPr="00AF46DE">
        <w:rPr>
          <w:rFonts w:ascii="Verdana" w:hAnsi="Verdana" w:cs="Arial"/>
          <w:sz w:val="22"/>
          <w:szCs w:val="22"/>
        </w:rPr>
        <w:t xml:space="preserve"> SIAP</w:t>
      </w:r>
      <w:r w:rsidRPr="00AF46DE">
        <w:rPr>
          <w:rFonts w:ascii="Verdana" w:hAnsi="Verdana" w:cs="Arial"/>
          <w:sz w:val="22"/>
          <w:szCs w:val="22"/>
        </w:rPr>
        <w:t>/TRF5</w:t>
      </w:r>
      <w:r w:rsidR="00326988">
        <w:rPr>
          <w:rFonts w:ascii="Verdana" w:hAnsi="Verdana" w:cs="Arial"/>
          <w:sz w:val="22"/>
          <w:szCs w:val="22"/>
        </w:rPr>
        <w:t>;</w:t>
      </w:r>
      <w:r w:rsidRPr="00AF46DE">
        <w:rPr>
          <w:rFonts w:ascii="Verdana" w:hAnsi="Verdana" w:cs="Arial"/>
          <w:sz w:val="22"/>
          <w:szCs w:val="22"/>
        </w:rPr>
        <w:t xml:space="preserve"> </w:t>
      </w:r>
    </w:p>
    <w:p w:rsidR="0067137F" w:rsidRPr="00AF46DE" w:rsidRDefault="00476E1E"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Conforme entendimento estabelecido pelo Tribunal de Contas da União, é facultado ao proponente deixar de realizar a vistoria técnica no local da prestação do serviço de engenharia desde que forneça, anexa à proposta comercial, uma declaração de que conhece as condições construtivas presentes no ambiente da prestação do serviço</w:t>
      </w:r>
      <w:r w:rsidR="00326988">
        <w:rPr>
          <w:rFonts w:ascii="Verdana" w:hAnsi="Verdana" w:cs="Arial"/>
          <w:sz w:val="22"/>
          <w:szCs w:val="22"/>
        </w:rPr>
        <w:t>;</w:t>
      </w:r>
    </w:p>
    <w:p w:rsidR="0067137F" w:rsidRDefault="0067137F" w:rsidP="00B83777">
      <w:pPr>
        <w:spacing w:after="120"/>
        <w:jc w:val="both"/>
        <w:rPr>
          <w:rFonts w:ascii="Verdana" w:hAnsi="Verdana" w:cs="Arial"/>
          <w:sz w:val="22"/>
          <w:szCs w:val="22"/>
        </w:rPr>
      </w:pPr>
    </w:p>
    <w:p w:rsidR="00333215" w:rsidRPr="00D10FB9" w:rsidRDefault="00333215"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 xml:space="preserve">DA </w:t>
      </w:r>
      <w:r>
        <w:rPr>
          <w:rFonts w:ascii="Verdana" w:hAnsi="Verdana" w:cs="Arial"/>
          <w:b/>
          <w:sz w:val="22"/>
          <w:szCs w:val="22"/>
        </w:rPr>
        <w:t xml:space="preserve">GESTÃO E DA </w:t>
      </w:r>
      <w:r w:rsidRPr="00D10FB9">
        <w:rPr>
          <w:rFonts w:ascii="Verdana" w:hAnsi="Verdana" w:cs="Arial"/>
          <w:b/>
          <w:sz w:val="22"/>
          <w:szCs w:val="22"/>
        </w:rPr>
        <w:t>FISCALIZAÇÃO DO CONTRATO</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Nos termos do artigo 67 da Lei Federal n.º 8.666/93, a responsabilidade pela gestão e Fiscalização desta contratação ficará a cargo da </w:t>
      </w:r>
      <w:r w:rsidRPr="00AF46DE">
        <w:rPr>
          <w:rFonts w:ascii="Verdana" w:hAnsi="Verdana" w:cs="Arial"/>
          <w:b/>
          <w:sz w:val="22"/>
          <w:szCs w:val="22"/>
        </w:rPr>
        <w:t>Subsecretaria de Infraestrutura e Administração Predial - SIAP do Tribunal Regional Federal da 5ª Região</w:t>
      </w:r>
      <w:r w:rsidRPr="00AF46DE">
        <w:rPr>
          <w:rFonts w:ascii="Verdana" w:hAnsi="Verdana" w:cs="Arial"/>
          <w:sz w:val="22"/>
          <w:szCs w:val="22"/>
        </w:rPr>
        <w:t xml:space="preserve">, através dos servidores designados, que também serão responsáveis pelo recebimento e atesto do documento de cobrança;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gestão e fiscalização deste Contrato serão realizadas por servidores indicados pela Diretoria Geral;</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As atribuições do gestor e do fiscal do contrato estão definidas na Instrução Normativa nº 03, de 28 de abril de 2014, da Diretoria Geral do TRF da 5ª Região, publicada no Diário Eletrônico Administrativo do TRF da 5ª Região nº 77.0/2014, do dia 29 de abril de 2014;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Ao tomarem conhecimento de qualquer irregularidade ou inadimplência por parte da CONTRATADA, os titulares da fiscalização deverão, de imediato, comunicar por escrito ao órgão de administração d</w:t>
      </w:r>
      <w:r w:rsidR="00595F08">
        <w:rPr>
          <w:rFonts w:ascii="Verdana" w:hAnsi="Verdana" w:cs="Arial"/>
          <w:sz w:val="22"/>
          <w:szCs w:val="22"/>
        </w:rPr>
        <w:t>o</w:t>
      </w:r>
      <w:r w:rsidRPr="00AF46DE">
        <w:rPr>
          <w:rFonts w:ascii="Verdana" w:hAnsi="Verdana" w:cs="Arial"/>
          <w:sz w:val="22"/>
          <w:szCs w:val="22"/>
        </w:rPr>
        <w:t xml:space="preserve"> CONTRATANTE, que tomará as providências para que se apliquem as sanções previstas na Lei, no Edital, no Instrumento Contratual e no Termo de Referência, sob pena de responsabilidade solidária pelos danos causados por sua omissão;</w:t>
      </w:r>
    </w:p>
    <w:p w:rsidR="00333215" w:rsidRPr="00AF46DE" w:rsidRDefault="00333215"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A omissão, total ou parcial, da fiscalização não eximirá a CONTRATADA da integral responsabilidade pelos encargos ou serviços que são de sua competência.</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São de exclusiva responsabilidade da CONTRATADA, sem qualquer espécie de solidariedade por parte d</w:t>
      </w:r>
      <w:r w:rsidR="00595F08">
        <w:rPr>
          <w:rFonts w:ascii="Verdana" w:hAnsi="Verdana" w:cs="Arial"/>
          <w:sz w:val="22"/>
          <w:szCs w:val="22"/>
        </w:rPr>
        <w:t>o</w:t>
      </w:r>
      <w:r w:rsidRPr="00AF46DE">
        <w:rPr>
          <w:rFonts w:ascii="Verdana" w:hAnsi="Verdana" w:cs="Arial"/>
          <w:sz w:val="22"/>
          <w:szCs w:val="22"/>
        </w:rPr>
        <w:t xml:space="preserve"> CONTRATANTE, as obrigações de natureza fiscal, previdenciária, trabalhista e civil, em relação ao pessoal que a mesma utilizar para prestação dos serviços durante a execução do contrato;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Na fiscalização do cumprimento das obrigações trabalhistas e sociais da contratação, exigir-se-ão, da CONTRATADA:</w:t>
      </w:r>
    </w:p>
    <w:p w:rsidR="00333215" w:rsidRPr="00AF46DE" w:rsidRDefault="00333215"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No 1º (primeiro) mês da prestação dos serviços e na ocorrência de substituição de empregado, a apresentação da seguinte documentação: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Relação dos empregados, contendo nome completo, cargo ou função, horário de trabalho, números da carteira de identidade (RG) e da inscrição no Cadastro de Pessoas Físicas (CPF), com indicação do Preposto e do Encarregado responsável pela execução dos serviços;</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Carteira de Trabalho e Previdência Social (CTPS) dos empregados admitidos, do Preposto e do Encarregado responsável pela execução dos serviços, devidamente assinada pela CONTRATADA;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Exames médicos admissionais dos empregados da CONTRATADA que prestarão os serviços. </w:t>
      </w:r>
    </w:p>
    <w:p w:rsidR="00333215" w:rsidRPr="00AF46DE" w:rsidRDefault="00333215"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Durante a execução do Contrato, sempre que solicitado, a entrega dos seguintes documentos, quando não for possível a verificação da regularidade dos mesmos no Sistema de Cadastro de Fornecedores – SICAF: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Certidão conjunta negativa de débitos relativos a tributos federais e à Dívida Ativa da União, às contribuições previdenciárias e as de terceiros (CONJUNTA);</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Certidão de regularidade junto ao Fundo de Garantia do Tempo de Serviço (FGTS/CRF);</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Certidão negativa de débitos trabalhistas (CNDT);</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Certidão negativa de débitos junto à fazenda estadual ou distrital do domicílio sede da CONTRATADA (CND-ESTADUAL);</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Certidão negativa de débitos junto à fazenda municipal do domicílio sede da CONTRATADA (CND-MUNICIPAL).</w:t>
      </w:r>
    </w:p>
    <w:p w:rsidR="00333215" w:rsidRPr="00AF46DE" w:rsidRDefault="00333215"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Durante a execução do Contrato, sempre que solicitado, a entrega dos seguintes documentos:</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Extrato da conta do INSS e do FGTS de qualquer empregado, a critério d</w:t>
      </w:r>
      <w:r w:rsidR="00595F08">
        <w:rPr>
          <w:rFonts w:ascii="Verdana" w:hAnsi="Verdana" w:cs="Arial"/>
          <w:sz w:val="22"/>
          <w:szCs w:val="22"/>
        </w:rPr>
        <w:t>o</w:t>
      </w:r>
      <w:r w:rsidRPr="00AF46DE">
        <w:rPr>
          <w:rFonts w:ascii="Verdana" w:hAnsi="Verdana" w:cs="Arial"/>
          <w:sz w:val="22"/>
          <w:szCs w:val="22"/>
        </w:rPr>
        <w:t xml:space="preserve"> CONTRATANTE;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Cópia da folha de pagamento analítica de qualquer mês da prestação dos serviços, em que conste como tomador </w:t>
      </w:r>
      <w:r w:rsidR="00595F08">
        <w:rPr>
          <w:rFonts w:ascii="Verdana" w:hAnsi="Verdana" w:cs="Arial"/>
          <w:sz w:val="22"/>
          <w:szCs w:val="22"/>
        </w:rPr>
        <w:t>o</w:t>
      </w:r>
      <w:r w:rsidRPr="00AF46DE">
        <w:rPr>
          <w:rFonts w:ascii="Verdana" w:hAnsi="Verdana" w:cs="Arial"/>
          <w:sz w:val="22"/>
          <w:szCs w:val="22"/>
        </w:rPr>
        <w:t xml:space="preserve"> CONTRATANTE;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Cópia dos contracheques dos empregados relativos a qualquer mês da prestação dos serviços ou, ainda, quando necessário, cópia de recibos de depósitos bancários;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Comprovantes de entrega de benefícios suplementares (vale-transporte, vale alimentação, entre outros), a que estiver obrigada por força de lei ou de convenção ou acordo coletivo de trabalho, relativos a qualquer mês da prestação dos serviços e de qualquer empregado;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Comprovantes de realização de eventuais cursos de treinamento e reciclagem que forem exigidos por lei ou pelo contrato. </w:t>
      </w:r>
    </w:p>
    <w:p w:rsidR="00333215" w:rsidRPr="00AF46DE" w:rsidRDefault="00333215"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Quando da extinção ou rescisão do contrato, após o último mês de prestação dos serviços, no prazo definido no contrato, a entrega dos seguintes documentos:</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Termos de rescisão dos contratos de trabalho dos empregados prestadores de serviço, devidamente homologados, quando exigível pelo sindicato da categoria;</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Guias de recolhimento da contribuição previdenciária e do FGTS, referentes às rescisões contratuais;</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Extratos dos depósitos efetuados nas contas vinculadas individuais do FGTS de cada empregado dispensado; </w:t>
      </w:r>
    </w:p>
    <w:p w:rsidR="00333215" w:rsidRPr="00AF46DE" w:rsidRDefault="00333215"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Exames médicos demissionais dos empregados dispensados.</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 caso de sociedades diversas, tais como as Organizações Sociais Civis de Interesse Público – OSCIP’s e as Organizações Sociais, será exigida a comprovação de atendimento a eventuais obrigações decorrentes da legislação que rege as respectivas organizações;</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Sempre que houver admissão de novos empregados pela CONTRATADA, os documentos </w:t>
      </w:r>
      <w:r w:rsidRPr="00670178">
        <w:rPr>
          <w:rFonts w:ascii="Verdana" w:hAnsi="Verdana" w:cs="Arial"/>
          <w:sz w:val="22"/>
          <w:szCs w:val="22"/>
        </w:rPr>
        <w:t xml:space="preserve">elencados no </w:t>
      </w:r>
      <w:r w:rsidRPr="00670178">
        <w:rPr>
          <w:rFonts w:ascii="Verdana" w:hAnsi="Verdana" w:cs="Arial"/>
          <w:b/>
          <w:sz w:val="22"/>
          <w:szCs w:val="22"/>
        </w:rPr>
        <w:t xml:space="preserve">subitem </w:t>
      </w:r>
      <w:r w:rsidR="008A2416">
        <w:rPr>
          <w:rFonts w:ascii="Verdana" w:hAnsi="Verdana" w:cs="Arial"/>
          <w:b/>
          <w:sz w:val="22"/>
          <w:szCs w:val="22"/>
        </w:rPr>
        <w:t>10</w:t>
      </w:r>
      <w:r w:rsidR="00670178" w:rsidRPr="00670178">
        <w:rPr>
          <w:rFonts w:ascii="Verdana" w:hAnsi="Verdana" w:cs="Arial"/>
          <w:b/>
          <w:sz w:val="22"/>
          <w:szCs w:val="22"/>
        </w:rPr>
        <w:t>.6.1.</w:t>
      </w:r>
      <w:r w:rsidRPr="00670178">
        <w:rPr>
          <w:rFonts w:ascii="Verdana" w:hAnsi="Verdana" w:cs="Arial"/>
          <w:sz w:val="22"/>
          <w:szCs w:val="22"/>
        </w:rPr>
        <w:t xml:space="preserve"> deverão</w:t>
      </w:r>
      <w:r w:rsidRPr="00AF46DE">
        <w:rPr>
          <w:rFonts w:ascii="Verdana" w:hAnsi="Verdana" w:cs="Arial"/>
          <w:sz w:val="22"/>
          <w:szCs w:val="22"/>
        </w:rPr>
        <w:t xml:space="preserve"> ser apresentados;</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 xml:space="preserve">Os documentos necessários à comprovação do cumprimento das obrigações sociais e trabalhistas poderão ser apresentados em original ou por qualquer processo de cópia autenticada por cartório competente ou por servidor da Administração; </w:t>
      </w:r>
    </w:p>
    <w:p w:rsidR="00333215" w:rsidRPr="00AF46DE" w:rsidRDefault="00595F08" w:rsidP="00B83777">
      <w:pPr>
        <w:numPr>
          <w:ilvl w:val="1"/>
          <w:numId w:val="1"/>
        </w:numPr>
        <w:tabs>
          <w:tab w:val="left" w:pos="1134"/>
        </w:tabs>
        <w:spacing w:after="120"/>
        <w:ind w:left="0" w:firstLine="0"/>
        <w:jc w:val="both"/>
        <w:rPr>
          <w:rFonts w:ascii="Verdana" w:hAnsi="Verdana" w:cs="Arial"/>
          <w:sz w:val="22"/>
          <w:szCs w:val="22"/>
        </w:rPr>
      </w:pPr>
      <w:r>
        <w:rPr>
          <w:rFonts w:ascii="Verdana" w:hAnsi="Verdana" w:cs="Arial"/>
          <w:sz w:val="22"/>
          <w:szCs w:val="22"/>
        </w:rPr>
        <w:t>O</w:t>
      </w:r>
      <w:r w:rsidR="00333215" w:rsidRPr="00AF46DE">
        <w:rPr>
          <w:rFonts w:ascii="Verdana" w:hAnsi="Verdana" w:cs="Arial"/>
          <w:sz w:val="22"/>
          <w:szCs w:val="22"/>
        </w:rPr>
        <w:t xml:space="preserve"> CONTRATANTE deverá analisar a documentação solicitada no </w:t>
      </w:r>
      <w:r w:rsidR="00333215" w:rsidRPr="00670178">
        <w:rPr>
          <w:rFonts w:ascii="Verdana" w:hAnsi="Verdana" w:cs="Arial"/>
          <w:b/>
          <w:sz w:val="22"/>
          <w:szCs w:val="22"/>
        </w:rPr>
        <w:t xml:space="preserve">subitem </w:t>
      </w:r>
      <w:r w:rsidR="008A2416">
        <w:rPr>
          <w:rFonts w:ascii="Verdana" w:hAnsi="Verdana" w:cs="Arial"/>
          <w:b/>
          <w:sz w:val="22"/>
          <w:szCs w:val="22"/>
        </w:rPr>
        <w:t>10</w:t>
      </w:r>
      <w:r w:rsidR="00670178" w:rsidRPr="00670178">
        <w:rPr>
          <w:rFonts w:ascii="Verdana" w:hAnsi="Verdana" w:cs="Arial"/>
          <w:b/>
          <w:sz w:val="22"/>
          <w:szCs w:val="22"/>
        </w:rPr>
        <w:t>.6.4.</w:t>
      </w:r>
      <w:r w:rsidR="00333215" w:rsidRPr="00AF46DE">
        <w:rPr>
          <w:rFonts w:ascii="Verdana" w:hAnsi="Verdana" w:cs="Arial"/>
          <w:sz w:val="22"/>
          <w:szCs w:val="22"/>
        </w:rPr>
        <w:t xml:space="preserve"> no prazo de 30 (trinta) dias após o recebimento dos documentos, prorrogáveis por mais 30 (trinta) dias, justificadamente;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Em caso de indício de irregularidade no recolhimento das contribuições previdenciárias, os fiscais ou gestores de contratos de serviços com dedicação exclusiva de mão de obra deverão oficiar ao Ministério da Previdência Social e à Receita Federal do Brasil – RFB;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Em caso de indício de irregularidade no recolhimento da contribuição para o FGTS, os fiscais ou gestores de contratos de serviços com dedicação exclusiva de mão de obra deverão oficiar ao Ministério do Trabalho e Emprego;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descumprimento das obrigações trabalhistas ou a não manutenção das condições de habilitação pela CONTRATADA poderá dar ensejo à rescisão contratual, sem prejuízo das demais sanções; </w:t>
      </w:r>
    </w:p>
    <w:p w:rsidR="00333215" w:rsidRPr="00AF46DE" w:rsidRDefault="00595F08" w:rsidP="00B83777">
      <w:pPr>
        <w:numPr>
          <w:ilvl w:val="1"/>
          <w:numId w:val="1"/>
        </w:numPr>
        <w:tabs>
          <w:tab w:val="left" w:pos="1134"/>
        </w:tabs>
        <w:spacing w:after="120"/>
        <w:ind w:left="0" w:firstLine="0"/>
        <w:jc w:val="both"/>
        <w:rPr>
          <w:rFonts w:ascii="Verdana" w:hAnsi="Verdana" w:cs="Arial"/>
          <w:sz w:val="22"/>
          <w:szCs w:val="22"/>
        </w:rPr>
      </w:pPr>
      <w:r>
        <w:rPr>
          <w:rFonts w:ascii="Verdana" w:hAnsi="Verdana" w:cs="Arial"/>
          <w:sz w:val="22"/>
          <w:szCs w:val="22"/>
        </w:rPr>
        <w:t>O</w:t>
      </w:r>
      <w:r w:rsidR="00333215" w:rsidRPr="00AF46DE">
        <w:rPr>
          <w:rFonts w:ascii="Verdana" w:hAnsi="Verdana" w:cs="Arial"/>
          <w:sz w:val="22"/>
          <w:szCs w:val="22"/>
        </w:rPr>
        <w:t xml:space="preserve"> CONTRATANTE poderá conceder um prazo para que a CONTRATADA regularize suas obrigações trabalhistas ou suas condições de habilitação, sob pena de rescisão contratual, quando não identificar má-fé ou a incapacidade da empresa de corrigir a situação;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Quando da rescisão contratual de empregados alocados na prestação de serviços objeto deste Termo de Referência, o fiscal verificará o pagamento pela CONTRATADA das verbas rescisórias ou a comprovação de que os mesmos foram realocados em outra atividade de prestação de serviços, sem que ocorra a interrupção do contrato de trabalho;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Até que a CONTRATADA comprove o disposto no subitem anterior, </w:t>
      </w:r>
      <w:r w:rsidR="00595F08">
        <w:rPr>
          <w:rFonts w:ascii="Verdana" w:hAnsi="Verdana" w:cs="Arial"/>
          <w:sz w:val="22"/>
          <w:szCs w:val="22"/>
        </w:rPr>
        <w:t>o</w:t>
      </w:r>
      <w:r w:rsidRPr="00AF46DE">
        <w:rPr>
          <w:rFonts w:ascii="Verdana" w:hAnsi="Verdana" w:cs="Arial"/>
          <w:sz w:val="22"/>
          <w:szCs w:val="22"/>
        </w:rPr>
        <w:t xml:space="preserve"> CONTRATANTE deverá reter a garantia prestada e os valores das faturas correspondentes a 01 (um) mês de serviços, podendo utilizá-los para o pagamento direto aos trabalhadores no caso de a empresa não efetuar os pagamentos em até 02 (dois) meses do encerramento da vigência contratual.</w:t>
      </w:r>
    </w:p>
    <w:p w:rsidR="00333215" w:rsidRDefault="00333215" w:rsidP="00B83777">
      <w:pPr>
        <w:tabs>
          <w:tab w:val="left" w:pos="1134"/>
        </w:tabs>
        <w:spacing w:after="120"/>
        <w:jc w:val="both"/>
        <w:rPr>
          <w:rFonts w:ascii="Verdana" w:hAnsi="Verdana" w:cs="Arial"/>
          <w:b/>
          <w:sz w:val="22"/>
          <w:szCs w:val="22"/>
        </w:rPr>
      </w:pPr>
    </w:p>
    <w:p w:rsidR="00333215" w:rsidRPr="00AF46DE" w:rsidRDefault="00333215" w:rsidP="00B83777">
      <w:pPr>
        <w:numPr>
          <w:ilvl w:val="0"/>
          <w:numId w:val="1"/>
        </w:numPr>
        <w:tabs>
          <w:tab w:val="left" w:pos="1134"/>
        </w:tabs>
        <w:spacing w:after="120"/>
        <w:ind w:left="0" w:firstLine="0"/>
        <w:jc w:val="both"/>
        <w:rPr>
          <w:rFonts w:ascii="Verdana" w:hAnsi="Verdana" w:cs="Arial"/>
          <w:b/>
          <w:sz w:val="22"/>
          <w:szCs w:val="22"/>
        </w:rPr>
      </w:pPr>
      <w:r w:rsidRPr="00AF46DE">
        <w:rPr>
          <w:rFonts w:ascii="Verdana" w:hAnsi="Verdana" w:cs="Arial"/>
          <w:b/>
          <w:sz w:val="22"/>
          <w:szCs w:val="22"/>
        </w:rPr>
        <w:t>DAS OBRIGAÇÕES D</w:t>
      </w:r>
      <w:r w:rsidR="00595F08">
        <w:rPr>
          <w:rFonts w:ascii="Verdana" w:hAnsi="Verdana" w:cs="Arial"/>
          <w:b/>
          <w:sz w:val="22"/>
          <w:szCs w:val="22"/>
        </w:rPr>
        <w:t>O</w:t>
      </w:r>
      <w:r w:rsidRPr="00AF46DE">
        <w:rPr>
          <w:rFonts w:ascii="Verdana" w:hAnsi="Verdana" w:cs="Arial"/>
          <w:b/>
          <w:sz w:val="22"/>
          <w:szCs w:val="22"/>
        </w:rPr>
        <w:t xml:space="preserve"> CONTRATANTE</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Nomear 1 (um) Gestor e 1 (um) Fiscal para realizarem o acompanhamento e a fiscalização do contrato a ser firmado, em conformidade com suas competências e disposições normativas pertinentes</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Solicitar à CONTRATADA todas as providências necessárias ao bom andamento dos serviços</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Rejeitar, no todo ou em parte, os serviços e os materiais executados/entregues em desacordo com as respectivas especificações constantes deste Termo de Referência</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Notificar a CONTRATADA, a ocorrência de eventuais imperfeições no curso da execução dos serviços, fixando prazo para a sua correção</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Anotar em registro próprio todas as ocorrências relacionadas com a execução do objeto, que estejam em desacordo com o presente Termo de Referência e com o contrato, para que sejam tomadas as providências com relação a quaisquer irregularidades</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Prestar as informações e os esclarecimentos que venham a ser solicitados pela CONTRATADA</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Efetuar o pagamento na forma ajustada neste Termo de Referência e no contrato respectivo</w:t>
      </w:r>
      <w:r w:rsidR="00773FFF">
        <w:rPr>
          <w:rFonts w:ascii="Verdana" w:hAnsi="Verdana" w:cs="Arial"/>
          <w:sz w:val="22"/>
          <w:szCs w:val="22"/>
        </w:rPr>
        <w:t>;</w:t>
      </w:r>
      <w:r w:rsidRPr="00AF46DE">
        <w:rPr>
          <w:rFonts w:ascii="Verdana" w:hAnsi="Verdana" w:cs="Arial"/>
          <w:sz w:val="22"/>
          <w:szCs w:val="22"/>
        </w:rPr>
        <w:t xml:space="preserve">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Proporcionar todas as facilidades indispensáveis à boa execução das obrigações contratuais, inclusive permitir o acesso de representantes, prepostos ou empregados da CONTRATADA aos locais onde serão prestados os serviços, observadas as normas de segurança institucional</w:t>
      </w:r>
      <w:r w:rsidR="00773FFF">
        <w:rPr>
          <w:rFonts w:ascii="Verdana" w:hAnsi="Verdana" w:cs="Arial"/>
          <w:sz w:val="22"/>
          <w:szCs w:val="22"/>
        </w:rPr>
        <w:t>;</w:t>
      </w:r>
      <w:r w:rsidRPr="00AF46DE">
        <w:rPr>
          <w:rFonts w:ascii="Verdana" w:hAnsi="Verdana" w:cs="Arial"/>
          <w:sz w:val="22"/>
          <w:szCs w:val="22"/>
        </w:rPr>
        <w:t xml:space="preserve"> </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Efetuar o pagamento do objeto deste contrato, em conformidade com as normas estabelecidas neste TERMO DE REFERÊNCIA,  até o 10° dia útil, a contar do dia do recebimento da </w:t>
      </w:r>
      <w:r w:rsidR="00773FFF" w:rsidRPr="00AF46DE">
        <w:rPr>
          <w:rFonts w:ascii="Verdana" w:hAnsi="Verdana" w:cs="Arial"/>
          <w:sz w:val="22"/>
          <w:szCs w:val="22"/>
        </w:rPr>
        <w:t xml:space="preserve">Nota </w:t>
      </w:r>
      <w:r w:rsidRPr="00AF46DE">
        <w:rPr>
          <w:rFonts w:ascii="Verdana" w:hAnsi="Verdana" w:cs="Arial"/>
          <w:sz w:val="22"/>
          <w:szCs w:val="22"/>
        </w:rPr>
        <w:t>Fiscal</w:t>
      </w:r>
      <w:r w:rsidR="00773FFF">
        <w:rPr>
          <w:rFonts w:ascii="Verdana" w:hAnsi="Verdana" w:cs="Arial"/>
          <w:sz w:val="22"/>
          <w:szCs w:val="22"/>
        </w:rPr>
        <w:t>;</w:t>
      </w:r>
    </w:p>
    <w:p w:rsidR="00333215" w:rsidRPr="00AF46DE"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Anotar em registro próprio todas as ocorrências relacionadas com a execução do objeto, que estejam em desacordo com o presente contrato, para que sejam tomadas providencias com relação a quaisquer irregularidades, observando-se o disposto no parágrafo 1° e 2° do art. 67 da Lei n° 8.666/93</w:t>
      </w:r>
      <w:r w:rsidR="00773FFF">
        <w:rPr>
          <w:rFonts w:ascii="Verdana" w:hAnsi="Verdana" w:cs="Arial"/>
          <w:sz w:val="22"/>
          <w:szCs w:val="22"/>
        </w:rPr>
        <w:t>;</w:t>
      </w:r>
    </w:p>
    <w:p w:rsidR="00333215" w:rsidRDefault="00333215"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Acompanhar, fiscalizar e avaliar os</w:t>
      </w:r>
      <w:r w:rsidR="00C32D0C">
        <w:rPr>
          <w:rFonts w:ascii="Verdana" w:hAnsi="Verdana" w:cs="Arial"/>
          <w:sz w:val="22"/>
          <w:szCs w:val="22"/>
        </w:rPr>
        <w:t xml:space="preserve"> serviços objeto deste contrato;</w:t>
      </w:r>
    </w:p>
    <w:p w:rsidR="00C32D0C" w:rsidRPr="00C32D0C" w:rsidRDefault="00C32D0C"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Cumprir as demais obrigações constantes deste Termo de Referência, no instrumento convocatório e outras imposições previstas no contrato</w:t>
      </w:r>
      <w:r>
        <w:rPr>
          <w:rFonts w:ascii="Verdana" w:hAnsi="Verdana" w:cs="Arial"/>
          <w:sz w:val="22"/>
          <w:szCs w:val="22"/>
        </w:rPr>
        <w:t>.</w:t>
      </w:r>
    </w:p>
    <w:p w:rsidR="00333215" w:rsidRDefault="00333215" w:rsidP="00B83777">
      <w:pPr>
        <w:tabs>
          <w:tab w:val="left" w:pos="1134"/>
        </w:tabs>
        <w:spacing w:after="120"/>
        <w:jc w:val="both"/>
        <w:rPr>
          <w:rFonts w:ascii="Verdana" w:hAnsi="Verdana" w:cs="Arial"/>
          <w:b/>
          <w:sz w:val="22"/>
          <w:szCs w:val="22"/>
        </w:rPr>
      </w:pPr>
    </w:p>
    <w:p w:rsidR="00A91441" w:rsidRPr="00D10FB9" w:rsidRDefault="00A91441"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DAS OBRIGAÇÕES DA CONTRATADA</w:t>
      </w:r>
    </w:p>
    <w:p w:rsidR="007241D0" w:rsidRPr="00AF46DE" w:rsidRDefault="00E05E2E" w:rsidP="00B83777">
      <w:pPr>
        <w:numPr>
          <w:ilvl w:val="1"/>
          <w:numId w:val="1"/>
        </w:numPr>
        <w:tabs>
          <w:tab w:val="left" w:pos="1134"/>
        </w:tabs>
        <w:spacing w:after="120"/>
        <w:ind w:left="0" w:firstLine="0"/>
        <w:jc w:val="both"/>
        <w:rPr>
          <w:rFonts w:ascii="Verdana" w:hAnsi="Verdana" w:cs="Arial"/>
          <w:sz w:val="22"/>
          <w:szCs w:val="22"/>
        </w:rPr>
      </w:pPr>
      <w:r>
        <w:rPr>
          <w:rFonts w:ascii="Verdana" w:hAnsi="Verdana" w:cs="Arial"/>
          <w:sz w:val="22"/>
          <w:szCs w:val="22"/>
        </w:rPr>
        <w:t>Além do fornecimento da mão de obra, fardamentos, EPI's</w:t>
      </w:r>
      <w:r w:rsidR="00D229E3">
        <w:rPr>
          <w:rFonts w:ascii="Verdana" w:hAnsi="Verdana" w:cs="Arial"/>
          <w:sz w:val="22"/>
          <w:szCs w:val="22"/>
        </w:rPr>
        <w:t xml:space="preserve">, </w:t>
      </w:r>
      <w:r>
        <w:rPr>
          <w:rFonts w:ascii="Verdana" w:hAnsi="Verdana" w:cs="Arial"/>
          <w:sz w:val="22"/>
          <w:szCs w:val="22"/>
        </w:rPr>
        <w:t>ferramentas</w:t>
      </w:r>
      <w:r w:rsidR="00D229E3" w:rsidRPr="00D229E3">
        <w:rPr>
          <w:rFonts w:ascii="Verdana" w:hAnsi="Verdana" w:cs="Arial"/>
          <w:sz w:val="22"/>
          <w:szCs w:val="22"/>
        </w:rPr>
        <w:t xml:space="preserve"> </w:t>
      </w:r>
      <w:r w:rsidR="00D229E3">
        <w:rPr>
          <w:rFonts w:ascii="Verdana" w:hAnsi="Verdana" w:cs="Arial"/>
          <w:sz w:val="22"/>
          <w:szCs w:val="22"/>
        </w:rPr>
        <w:t>e equipamentos</w:t>
      </w:r>
      <w:r>
        <w:rPr>
          <w:rFonts w:ascii="Verdana" w:hAnsi="Verdana" w:cs="Arial"/>
          <w:sz w:val="22"/>
          <w:szCs w:val="22"/>
        </w:rPr>
        <w:t xml:space="preserve"> necessários para a perfeita </w:t>
      </w:r>
      <w:r w:rsidR="007241D0" w:rsidRPr="00AF46DE">
        <w:rPr>
          <w:rFonts w:ascii="Verdana" w:hAnsi="Verdana" w:cs="Arial"/>
          <w:sz w:val="22"/>
          <w:szCs w:val="22"/>
        </w:rPr>
        <w:t>execução d</w:t>
      </w:r>
      <w:r>
        <w:rPr>
          <w:rFonts w:ascii="Verdana" w:hAnsi="Verdana" w:cs="Arial"/>
          <w:sz w:val="22"/>
          <w:szCs w:val="22"/>
        </w:rPr>
        <w:t>os serviços</w:t>
      </w:r>
      <w:r w:rsidR="007241D0" w:rsidRPr="00AF46DE">
        <w:rPr>
          <w:rFonts w:ascii="Verdana" w:hAnsi="Verdana" w:cs="Arial"/>
          <w:sz w:val="22"/>
          <w:szCs w:val="22"/>
        </w:rPr>
        <w:t>, caberá à CONTRATADA o cumprimento das seguintes obrigações:</w:t>
      </w:r>
    </w:p>
    <w:p w:rsidR="00EE2CE6" w:rsidRPr="00674067" w:rsidRDefault="00C81CE1" w:rsidP="00B83777">
      <w:pPr>
        <w:numPr>
          <w:ilvl w:val="1"/>
          <w:numId w:val="1"/>
        </w:numPr>
        <w:tabs>
          <w:tab w:val="left" w:pos="1134"/>
        </w:tabs>
        <w:spacing w:after="120"/>
        <w:ind w:left="0" w:firstLine="0"/>
        <w:jc w:val="both"/>
        <w:rPr>
          <w:rFonts w:ascii="Verdana" w:hAnsi="Verdana" w:cs="Arial"/>
          <w:b/>
          <w:sz w:val="22"/>
          <w:szCs w:val="22"/>
        </w:rPr>
      </w:pPr>
      <w:r w:rsidRPr="00674067">
        <w:rPr>
          <w:rFonts w:ascii="Verdana" w:hAnsi="Verdana" w:cs="Arial"/>
          <w:b/>
          <w:sz w:val="22"/>
          <w:szCs w:val="22"/>
        </w:rPr>
        <w:t>Das obrigações técnicas: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manutenção corretiva necessária, nos </w:t>
      </w:r>
      <w:r w:rsidR="004C4B17">
        <w:rPr>
          <w:rFonts w:ascii="Verdana" w:hAnsi="Verdana" w:cs="Arial"/>
          <w:sz w:val="22"/>
          <w:szCs w:val="22"/>
        </w:rPr>
        <w:t>10</w:t>
      </w:r>
      <w:r w:rsidRPr="00AF46DE">
        <w:rPr>
          <w:rFonts w:ascii="Verdana" w:hAnsi="Verdana" w:cs="Arial"/>
          <w:sz w:val="22"/>
          <w:szCs w:val="22"/>
        </w:rPr>
        <w:t xml:space="preserve"> (</w:t>
      </w:r>
      <w:r w:rsidR="004C4B17">
        <w:rPr>
          <w:rFonts w:ascii="Verdana" w:hAnsi="Verdana" w:cs="Arial"/>
          <w:sz w:val="22"/>
          <w:szCs w:val="22"/>
        </w:rPr>
        <w:t>dez</w:t>
      </w:r>
      <w:r w:rsidRPr="00AF46DE">
        <w:rPr>
          <w:rFonts w:ascii="Verdana" w:hAnsi="Verdana" w:cs="Arial"/>
          <w:sz w:val="22"/>
          <w:szCs w:val="22"/>
        </w:rPr>
        <w:t>) elevadores do Edifício Sede</w:t>
      </w:r>
      <w:r w:rsidR="004C4B17">
        <w:rPr>
          <w:rFonts w:ascii="Verdana" w:hAnsi="Verdana" w:cs="Arial"/>
          <w:sz w:val="22"/>
          <w:szCs w:val="22"/>
        </w:rPr>
        <w:t>, da Ampliação e do Prédio Anexo II</w:t>
      </w:r>
      <w:r w:rsidRPr="00AF46DE">
        <w:rPr>
          <w:rFonts w:ascii="Verdana" w:hAnsi="Verdana" w:cs="Arial"/>
          <w:sz w:val="22"/>
          <w:szCs w:val="22"/>
        </w:rPr>
        <w:t xml:space="preserve"> do TRF 5ª Região, deverá ser executada quando solicitada pelo CONTRATANTE ou quando detectada pela CONTRATADA, com a devida comunicação à </w:t>
      </w:r>
      <w:r w:rsidR="004C4B17" w:rsidRPr="00AF46DE">
        <w:rPr>
          <w:rFonts w:ascii="Verdana" w:hAnsi="Verdana" w:cs="Arial"/>
          <w:sz w:val="22"/>
          <w:szCs w:val="22"/>
        </w:rPr>
        <w:t xml:space="preserve">Fiscalização </w:t>
      </w:r>
      <w:r w:rsidRPr="00AF46DE">
        <w:rPr>
          <w:rFonts w:ascii="Verdana" w:hAnsi="Verdana" w:cs="Arial"/>
          <w:sz w:val="22"/>
          <w:szCs w:val="22"/>
        </w:rPr>
        <w:t>do CONTRATANTE;</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 reparo, mão de obra e a substituição de peças, utilizando peças originais do fabricante, após a aprovação do setor responsável pelo Tribunal, e aplicando–se o percentual obtido no Certame Licitatório;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 xml:space="preserve">A </w:t>
      </w:r>
      <w:r w:rsidR="002F1D61" w:rsidRPr="00AF46DE">
        <w:rPr>
          <w:rFonts w:ascii="Verdana" w:hAnsi="Verdana" w:cs="Arial"/>
          <w:sz w:val="22"/>
          <w:szCs w:val="22"/>
        </w:rPr>
        <w:t>CONTRATADA</w:t>
      </w:r>
      <w:r w:rsidRPr="00AF46DE">
        <w:rPr>
          <w:rFonts w:ascii="Verdana" w:hAnsi="Verdana" w:cs="Arial"/>
          <w:sz w:val="22"/>
          <w:szCs w:val="22"/>
        </w:rPr>
        <w:t xml:space="preserve"> deverá manter sempre em perfeita condições todos os componentes dos elevadores, incluindo o cabeamento utilizado para comunicação entre os interfones das cabines dos elevadores e as respectivas casas de máquinas, estando estes serviços incluídos no valor contratual;</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Na hipótese de não ser possível a aplicação de peças originais, desde que devidamente justificada, poderão ser utilizadas outras peças, desde que ocorra autorização prévia, por escrito, da </w:t>
      </w:r>
      <w:r w:rsidR="00B66BD3" w:rsidRPr="00AF46DE">
        <w:rPr>
          <w:rFonts w:ascii="Verdana" w:hAnsi="Verdana" w:cs="Arial"/>
          <w:sz w:val="22"/>
          <w:szCs w:val="22"/>
        </w:rPr>
        <w:t xml:space="preserve">Fiscalização </w:t>
      </w:r>
      <w:r w:rsidRPr="00AF46DE">
        <w:rPr>
          <w:rFonts w:ascii="Verdana" w:hAnsi="Verdana" w:cs="Arial"/>
          <w:sz w:val="22"/>
          <w:szCs w:val="22"/>
        </w:rPr>
        <w:t>deste Tribunal;</w:t>
      </w:r>
    </w:p>
    <w:p w:rsidR="00EE2CE6" w:rsidRPr="00AF46DE" w:rsidRDefault="00E6576F" w:rsidP="00B83777">
      <w:pPr>
        <w:numPr>
          <w:ilvl w:val="2"/>
          <w:numId w:val="1"/>
        </w:numPr>
        <w:tabs>
          <w:tab w:val="left" w:pos="2410"/>
        </w:tabs>
        <w:spacing w:after="120"/>
        <w:ind w:left="1134" w:firstLine="0"/>
        <w:jc w:val="both"/>
        <w:rPr>
          <w:rFonts w:ascii="Verdana" w:hAnsi="Verdana" w:cs="Arial"/>
          <w:sz w:val="22"/>
          <w:szCs w:val="22"/>
        </w:rPr>
      </w:pPr>
      <w:r>
        <w:rPr>
          <w:rFonts w:ascii="Verdana" w:hAnsi="Verdana" w:cs="Arial"/>
          <w:sz w:val="22"/>
          <w:szCs w:val="22"/>
        </w:rPr>
        <w:t>P</w:t>
      </w:r>
      <w:r w:rsidR="00C81CE1" w:rsidRPr="00AF46DE">
        <w:rPr>
          <w:rFonts w:ascii="Verdana" w:hAnsi="Verdana" w:cs="Arial"/>
          <w:sz w:val="22"/>
          <w:szCs w:val="22"/>
        </w:rPr>
        <w:t>restar</w:t>
      </w:r>
      <w:r>
        <w:rPr>
          <w:rFonts w:ascii="Verdana" w:hAnsi="Verdana" w:cs="Arial"/>
          <w:sz w:val="22"/>
          <w:szCs w:val="22"/>
        </w:rPr>
        <w:t xml:space="preserve"> os</w:t>
      </w:r>
      <w:r w:rsidR="00C81CE1" w:rsidRPr="00AF46DE">
        <w:rPr>
          <w:rFonts w:ascii="Verdana" w:hAnsi="Verdana" w:cs="Arial"/>
          <w:sz w:val="22"/>
          <w:szCs w:val="22"/>
        </w:rPr>
        <w:t xml:space="preserve"> serviços de manutenção preventiva e/ou corretiva, utilizando pessoal especialmente treinado, habilitado a manter os equipamentos devidamente ajustados e em perfeitas condições de funcionamento e de segurança; </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CONTRATADA deverá comprovar </w:t>
      </w:r>
      <w:r w:rsidR="00595F08">
        <w:rPr>
          <w:rFonts w:ascii="Verdana" w:hAnsi="Verdana" w:cs="Arial"/>
          <w:sz w:val="22"/>
          <w:szCs w:val="22"/>
        </w:rPr>
        <w:t>ao</w:t>
      </w:r>
      <w:r w:rsidRPr="00AF46DE">
        <w:rPr>
          <w:rFonts w:ascii="Verdana" w:hAnsi="Verdana" w:cs="Arial"/>
          <w:sz w:val="22"/>
          <w:szCs w:val="22"/>
        </w:rPr>
        <w:t xml:space="preserve"> CONTRATANTE, através de documentos assinados por representante da CONTRATADA, a habilitação e treinamento do pessoal que irá realizar as manutenções;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CONTRATADA verificará, diariamente, o funcionamento dos interfones e dos alarmes existentes dentro das cabines dos elevadores, e, mensalmente, verificará o funcionamento das chaves de emergências localizadas no andar térreo (entre os elevadores 1 e 2, entre os elevadores 5 e 6 e ao lado do elevador privativo ) dos elevadores do prédio sede do TRF 5ª R, e das chaves de emergência do elevador do anexo II. Havendo irregularidades, a CONTRATADA deverá paralisar o elevador até saná-las. A CONTRATADA informará, por escrito, o resultado dessas verificações, diariamente </w:t>
      </w:r>
      <w:r w:rsidR="00595F08">
        <w:rPr>
          <w:rFonts w:ascii="Verdana" w:hAnsi="Verdana" w:cs="Arial"/>
          <w:sz w:val="22"/>
          <w:szCs w:val="22"/>
        </w:rPr>
        <w:t>o</w:t>
      </w:r>
      <w:r w:rsidRPr="00AF46DE">
        <w:rPr>
          <w:rFonts w:ascii="Verdana" w:hAnsi="Verdana" w:cs="Arial"/>
          <w:sz w:val="22"/>
          <w:szCs w:val="22"/>
        </w:rPr>
        <w:t xml:space="preserve"> CONTRATANTE, e os procedimentos adotados para sanar as irregularidades encontradas;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Antes do início de qualquer manutenção, preventiva e/ou corretiva, a CONTRATADA deverá paralisar o elevador, afixar, no andar térreo, uma placa indicativa informando que o elevador está em manutenção, assim como, dentro da cabina do elevador, a CONTRATADA deverá colocar um “cavalete” com os dizeres “ NÃO ENTRE – EM MANUTENÇÃO “, e as portas dos andares dos elevadores deverão estar travadas, impedindo as suas aberturas e a entrada dos usuários no elevador, em qualquer andar. A CONTRATADA só retirará os avisos, travamentos e cavaletes depois de realizada a manutenção preventiva e/ou corretiva e devidamente testado o elevador que somente será liberado para utilização, com toda a segurança, pelo mecânico responsável da </w:t>
      </w:r>
      <w:r w:rsidR="002F1D61" w:rsidRPr="00AF46DE">
        <w:rPr>
          <w:rFonts w:ascii="Verdana" w:hAnsi="Verdana" w:cs="Arial"/>
          <w:sz w:val="22"/>
          <w:szCs w:val="22"/>
        </w:rPr>
        <w:t>CONTRATADA</w:t>
      </w:r>
      <w:r w:rsidRPr="00AF46DE">
        <w:rPr>
          <w:rFonts w:ascii="Verdana" w:hAnsi="Verdana" w:cs="Arial"/>
          <w:sz w:val="22"/>
          <w:szCs w:val="22"/>
        </w:rPr>
        <w:t>;</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Enviar a Subsecretaria de Infraestrutura e Administração Predial  do CONTRATANTE, a partir do primeiro dia útil de cada mês subsequente ao mês em que os serviços foram prestados, a Nota </w:t>
      </w:r>
      <w:r w:rsidRPr="00AF46DE">
        <w:rPr>
          <w:rFonts w:ascii="Verdana" w:hAnsi="Verdana" w:cs="Arial"/>
          <w:sz w:val="22"/>
          <w:szCs w:val="22"/>
        </w:rPr>
        <w:lastRenderedPageBreak/>
        <w:t>Fiscal correspondente aos serviços prestados no mês anterior, o relatório dos serviços corretivos e preventivos  realizados;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CONTRATADA apresentará, </w:t>
      </w:r>
      <w:r w:rsidR="00595F08">
        <w:rPr>
          <w:rFonts w:ascii="Verdana" w:hAnsi="Verdana" w:cs="Arial"/>
          <w:sz w:val="22"/>
          <w:szCs w:val="22"/>
        </w:rPr>
        <w:t>ao</w:t>
      </w:r>
      <w:r w:rsidRPr="00AF46DE">
        <w:rPr>
          <w:rFonts w:ascii="Verdana" w:hAnsi="Verdana" w:cs="Arial"/>
          <w:sz w:val="22"/>
          <w:szCs w:val="22"/>
        </w:rPr>
        <w:t xml:space="preserve"> CONTRATANTE, o plano de manutenção a ser seguido, num prazo máximo de 15 dias a contar da data de assinatura do contrato e, depois de analisado e aprovado pela SIAP, poderá ser ampliado com a adição dos itens que </w:t>
      </w:r>
      <w:r w:rsidR="00595F08">
        <w:rPr>
          <w:rFonts w:ascii="Verdana" w:hAnsi="Verdana" w:cs="Arial"/>
          <w:sz w:val="22"/>
          <w:szCs w:val="22"/>
        </w:rPr>
        <w:t>o</w:t>
      </w:r>
      <w:r w:rsidRPr="00AF46DE">
        <w:rPr>
          <w:rFonts w:ascii="Verdana" w:hAnsi="Verdana" w:cs="Arial"/>
          <w:sz w:val="22"/>
          <w:szCs w:val="22"/>
        </w:rPr>
        <w:t xml:space="preserve"> </w:t>
      </w:r>
      <w:r w:rsidR="00595F08" w:rsidRPr="00AF46DE">
        <w:rPr>
          <w:rFonts w:ascii="Verdana" w:hAnsi="Verdana" w:cs="Arial"/>
          <w:sz w:val="22"/>
          <w:szCs w:val="22"/>
        </w:rPr>
        <w:t xml:space="preserve">CONTRATANTE </w:t>
      </w:r>
      <w:r w:rsidRPr="00AF46DE">
        <w:rPr>
          <w:rFonts w:ascii="Verdana" w:hAnsi="Verdana" w:cs="Arial"/>
          <w:sz w:val="22"/>
          <w:szCs w:val="22"/>
        </w:rPr>
        <w:t>entender relevantes. No plano de manutenção, apresentado pela CONTRATADA, deverão estar relacionados todos os componentes dos elevadores do edifício sede do TRF 5ª Região, do prédio Anexo II contendo suas especificações, tipo de manutenção para cada componente, funções desses componentes, periodicidade das manutenções e suas  finalidades dentro do sistema de elevadores, indicando as suas localizações. A CONTRATADA fornecerá um manual sobre o uso correto dos elevadores no prazo máximo de um mês a partir da assinatura desse contrato. O NOT Incluirá, a qualquer tempo, no plano de manutenção, tantos itens de manutenção quantos forem necessários, visando à segurança e à perfeita manutenção dos elevadores do TRF 5ª REGIÃO;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No período das 22:00 às 08:00 horas dos dias úteis e durante as 24 horas dos dias de sábados, domingos e feriados, a CONTRATADA deverá atender, no intervalo máximo de 30 (trinta) minutos, às chamadas para liberação de passageiros presos (resgates) ou acidentes. No período das 08:00  às 22:00 horas dos dias úteis, a CONTRATADA deverá atender, no intervalo máximo de 10 (dez) minutos, às chamadas para liberação de passageiros presos (resgates) ou acidentes. O não atendimento a qualquer chamada, mesmo em caso de greve do pessoal da CONTRATADA, poderá ocasionar rescisão contratual e aplicação de multas previstas no contrato;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deverá manter no seu estabelecimento mais próximo um estoque regular de peças de uso mais frequente para reposição, obrigando-se a encomendar ao fabricante, imediatamente após ter ciência da necessidade, aquelas de uso menos frequente, para fornecimento;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executará testes de segurança, no 11º mês de cada ano, a partir da data de contratação dos serviços de manutenção, conforme a legislação vigente (NBR NM 207 – da ABNT) e as normas dos fabricantes dos equipamentos com acompanhamento de um representante da FISCALIZAÇÃO d</w:t>
      </w:r>
      <w:r w:rsidR="00595F08">
        <w:rPr>
          <w:rFonts w:ascii="Verdana" w:hAnsi="Verdana" w:cs="Arial"/>
          <w:sz w:val="22"/>
          <w:szCs w:val="22"/>
        </w:rPr>
        <w:t>o</w:t>
      </w:r>
      <w:r w:rsidRPr="00AF46DE">
        <w:rPr>
          <w:rFonts w:ascii="Verdana" w:hAnsi="Verdana" w:cs="Arial"/>
          <w:sz w:val="22"/>
          <w:szCs w:val="22"/>
        </w:rPr>
        <w:t xml:space="preserve"> CONTRATANTE, sem ônus para </w:t>
      </w:r>
      <w:r w:rsidR="00595F08">
        <w:rPr>
          <w:rFonts w:ascii="Verdana" w:hAnsi="Verdana" w:cs="Arial"/>
          <w:sz w:val="22"/>
          <w:szCs w:val="22"/>
        </w:rPr>
        <w:t>o</w:t>
      </w:r>
      <w:r w:rsidRPr="00AF46DE">
        <w:rPr>
          <w:rFonts w:ascii="Verdana" w:hAnsi="Verdana" w:cs="Arial"/>
          <w:sz w:val="22"/>
          <w:szCs w:val="22"/>
        </w:rPr>
        <w:t xml:space="preserve"> CONTRATANTE;</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Além das manutenções preventivas e corretivas necessárias ao bom funcionamento do elevador privativo (nº 7), a CONTRATADA realizará nesse elevador,</w:t>
      </w:r>
      <w:r w:rsidR="00EE2CE6" w:rsidRPr="00AF46DE">
        <w:rPr>
          <w:rFonts w:ascii="Verdana" w:hAnsi="Verdana" w:cs="Arial"/>
          <w:sz w:val="22"/>
          <w:szCs w:val="22"/>
        </w:rPr>
        <w:t xml:space="preserve"> em</w:t>
      </w:r>
      <w:r w:rsidRPr="00AF46DE">
        <w:rPr>
          <w:rFonts w:ascii="Verdana" w:hAnsi="Verdana" w:cs="Arial"/>
          <w:sz w:val="22"/>
          <w:szCs w:val="22"/>
        </w:rPr>
        <w:t xml:space="preserve"> sábados</w:t>
      </w:r>
      <w:r w:rsidR="00EE2CE6" w:rsidRPr="00AF46DE">
        <w:rPr>
          <w:rFonts w:ascii="Verdana" w:hAnsi="Verdana" w:cs="Arial"/>
          <w:sz w:val="22"/>
          <w:szCs w:val="22"/>
        </w:rPr>
        <w:t xml:space="preserve"> alternados</w:t>
      </w:r>
      <w:r w:rsidRPr="00AF46DE">
        <w:rPr>
          <w:rFonts w:ascii="Verdana" w:hAnsi="Verdana" w:cs="Arial"/>
          <w:sz w:val="22"/>
          <w:szCs w:val="22"/>
        </w:rPr>
        <w:t xml:space="preserve">, ajustes, limpezas e correções necessárias com a finalidade de </w:t>
      </w:r>
      <w:r w:rsidRPr="00AF46DE">
        <w:rPr>
          <w:rFonts w:ascii="Verdana" w:hAnsi="Verdana" w:cs="Arial"/>
          <w:sz w:val="22"/>
          <w:szCs w:val="22"/>
        </w:rPr>
        <w:lastRenderedPageBreak/>
        <w:t>minimizar e/ou eliminar irregularidades que possam vim a ocorrer durante a semana. A CONTRATADA apresentará um cronograma para realização des</w:t>
      </w:r>
      <w:r w:rsidR="00253252">
        <w:rPr>
          <w:rFonts w:ascii="Verdana" w:hAnsi="Verdana" w:cs="Arial"/>
          <w:sz w:val="22"/>
          <w:szCs w:val="22"/>
        </w:rPr>
        <w:t>t</w:t>
      </w:r>
      <w:r w:rsidRPr="00AF46DE">
        <w:rPr>
          <w:rFonts w:ascii="Verdana" w:hAnsi="Verdana" w:cs="Arial"/>
          <w:sz w:val="22"/>
          <w:szCs w:val="22"/>
        </w:rPr>
        <w:t xml:space="preserve">e </w:t>
      </w:r>
      <w:r w:rsidR="00253252">
        <w:rPr>
          <w:rFonts w:ascii="Verdana" w:hAnsi="Verdana" w:cs="Arial"/>
          <w:sz w:val="22"/>
          <w:szCs w:val="22"/>
        </w:rPr>
        <w:t>subitem</w:t>
      </w:r>
      <w:r w:rsidRPr="00AF46DE">
        <w:rPr>
          <w:rFonts w:ascii="Verdana" w:hAnsi="Verdana" w:cs="Arial"/>
          <w:sz w:val="22"/>
          <w:szCs w:val="22"/>
        </w:rPr>
        <w:t>, até trinta (30) dias após iniciada a manutenção, objeto desse contrato;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deverá informar, antecipadamente, por escrito, à FISCALIZAÇÃO do CONTRATANTE todos os testes de segurança que serão realizados nos elevadores e as datas de suas realizações;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se obriga a refazer às suas custas, em prazo a ser acordado com o CONTRATANTE, todos os serviços que apresentarem defeitos, erros, omissão ou quaisquer outras irregularidades constatadas pela FISCALIZAÇÃO, inclusive com reposição de peças não cobertas pelo Contrato danificadas durante a manutenção;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No 01 (primeiro) mês de cada ano, a partir da data da assinatura do instrumento de contrato de manutenção, a CONTRATADA pintará todos os equipamentos que fazem parte do sistema de elevadores, pisos, corrimãos, quadros de distribuições elétricas, etc., segundo as normas de segurança, utilizando primers e bases protetoras contra corrosão, bem como esmaltes altamente resistentes às intempéries;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Será de responsabilidade da CONTRATADA os materiais básicos para as manutenções, tais como: lubrificantes, produtos de limpeza, produtos químicos, estopas, lixas, tintas, etc., devendo todos os produtos serem inodores;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se obriga a comparecer, sempre que convocada, às reuniões solicitadas pelo CONTRATANTE, assumindo todo ônus do não comparecimento às reuniões;</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equipe da CONTRATADA deverá permanecer com fardamento completo, devidamente identificada por crachás específicos, e utilizar nos serviços todos os equipamentos de segurança necessários a boa execução das tarefas;</w:t>
      </w:r>
    </w:p>
    <w:p w:rsidR="00EE2CE6" w:rsidRPr="00AF46DE" w:rsidRDefault="00EE2CE6"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 Observar a</w:t>
      </w:r>
      <w:r w:rsidR="00C81CE1" w:rsidRPr="00AF46DE">
        <w:rPr>
          <w:rFonts w:ascii="Verdana" w:hAnsi="Verdana" w:cs="Arial"/>
          <w:sz w:val="22"/>
          <w:szCs w:val="22"/>
        </w:rPr>
        <w:t xml:space="preserve"> integral</w:t>
      </w:r>
      <w:r w:rsidRPr="00AF46DE">
        <w:rPr>
          <w:rFonts w:ascii="Verdana" w:hAnsi="Verdana" w:cs="Arial"/>
          <w:sz w:val="22"/>
          <w:szCs w:val="22"/>
        </w:rPr>
        <w:t>idade</w:t>
      </w:r>
      <w:r w:rsidR="00C81CE1" w:rsidRPr="00AF46DE">
        <w:rPr>
          <w:rFonts w:ascii="Verdana" w:hAnsi="Verdana" w:cs="Arial"/>
          <w:sz w:val="22"/>
          <w:szCs w:val="22"/>
        </w:rPr>
        <w:t xml:space="preserve"> das disposições legais pertinentes à Segurança e Medicina do Trabalho, bem como toda legislação correlata em vigor ou que vier a ser criada, inclusive medidas ou ordens de serviço</w:t>
      </w:r>
      <w:r w:rsidRPr="00AF46DE">
        <w:rPr>
          <w:rFonts w:ascii="Verdana" w:hAnsi="Verdana" w:cs="Arial"/>
          <w:sz w:val="22"/>
          <w:szCs w:val="22"/>
        </w:rPr>
        <w:t xml:space="preserve"> emitidas pelo CONTRATANTE relativas a</w:t>
      </w:r>
      <w:r w:rsidR="00C81CE1" w:rsidRPr="00AF46DE">
        <w:rPr>
          <w:rFonts w:ascii="Verdana" w:hAnsi="Verdana" w:cs="Arial"/>
          <w:sz w:val="22"/>
          <w:szCs w:val="22"/>
        </w:rPr>
        <w:t xml:space="preserve"> matéria;</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deverá fornecer previamente ao CONTRATANTE as fichas funcionais de todos profissionais que venham a prestar serviços nas dependências do Edifício Sede, podendo o CONTRATANTE solicitar a qualquer tempo, a substituição de qualquer deles, a bem do serviço ou por questões de segurança;</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Quando a CONTRATADA deixar de executar qualquer tarefa dentre as necessárias ao bom funcionamento do sistema, seja por questões de mão de obra ou materiais, o CONTRATANTE realizará o serviço, descontando todas as despesas no faturamento mensal da CONTRATADA;</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deverá informar, à FISCALIZAÇÃO do CONTRATANTE, os serviços realizados diariamente para que a FISCALIZAÇÃO acompanhe a manutenção, inclusive apresentar relatório de todos os serviços corretivos e/ou acidentes, até três dias após o ocorrido, indicando as causas e o(s) tipo(s) de correção(ões) a ser(em) feita(s);</w:t>
      </w:r>
    </w:p>
    <w:p w:rsidR="00EE2CE6" w:rsidRPr="001430CD" w:rsidRDefault="00C81CE1" w:rsidP="00B83777">
      <w:pPr>
        <w:numPr>
          <w:ilvl w:val="2"/>
          <w:numId w:val="1"/>
        </w:numPr>
        <w:tabs>
          <w:tab w:val="left" w:pos="2410"/>
        </w:tabs>
        <w:spacing w:after="120"/>
        <w:ind w:left="1134" w:firstLine="0"/>
        <w:jc w:val="both"/>
        <w:rPr>
          <w:rFonts w:ascii="Verdana" w:hAnsi="Verdana" w:cs="Arial"/>
          <w:sz w:val="22"/>
          <w:szCs w:val="22"/>
        </w:rPr>
      </w:pPr>
      <w:r w:rsidRPr="001430CD">
        <w:rPr>
          <w:rFonts w:ascii="Verdana" w:hAnsi="Verdana" w:cs="Arial"/>
          <w:sz w:val="22"/>
          <w:szCs w:val="22"/>
        </w:rPr>
        <w:t>A</w:t>
      </w:r>
      <w:r w:rsidR="009E1743" w:rsidRPr="001430CD">
        <w:rPr>
          <w:rFonts w:ascii="Verdana" w:hAnsi="Verdana" w:cs="Arial"/>
          <w:sz w:val="22"/>
          <w:szCs w:val="22"/>
        </w:rPr>
        <w:t xml:space="preserve"> CONTRATADA deverá manter</w:t>
      </w:r>
      <w:r w:rsidR="00EC78FE" w:rsidRPr="001430CD">
        <w:rPr>
          <w:rFonts w:ascii="Verdana" w:hAnsi="Verdana" w:cs="Arial"/>
          <w:sz w:val="22"/>
          <w:szCs w:val="22"/>
        </w:rPr>
        <w:t xml:space="preserve"> 02 (dois)</w:t>
      </w:r>
      <w:r w:rsidR="009E1743" w:rsidRPr="001430CD">
        <w:rPr>
          <w:rFonts w:ascii="Verdana" w:hAnsi="Verdana" w:cs="Arial"/>
          <w:sz w:val="22"/>
          <w:szCs w:val="22"/>
        </w:rPr>
        <w:t xml:space="preserve"> </w:t>
      </w:r>
      <w:r w:rsidRPr="001430CD">
        <w:rPr>
          <w:rFonts w:ascii="Verdana" w:hAnsi="Verdana" w:cs="Arial"/>
          <w:sz w:val="22"/>
          <w:szCs w:val="22"/>
        </w:rPr>
        <w:t>mecânico</w:t>
      </w:r>
      <w:r w:rsidR="009E1743" w:rsidRPr="001430CD">
        <w:rPr>
          <w:rFonts w:ascii="Verdana" w:hAnsi="Verdana" w:cs="Arial"/>
          <w:sz w:val="22"/>
          <w:szCs w:val="22"/>
        </w:rPr>
        <w:t>s</w:t>
      </w:r>
      <w:r w:rsidR="00FF4C7D" w:rsidRPr="001430CD">
        <w:rPr>
          <w:rFonts w:ascii="Verdana" w:hAnsi="Verdana" w:cs="Arial"/>
          <w:sz w:val="22"/>
          <w:szCs w:val="22"/>
        </w:rPr>
        <w:t>, habilitado</w:t>
      </w:r>
      <w:r w:rsidR="00EC78FE" w:rsidRPr="001430CD">
        <w:rPr>
          <w:rFonts w:ascii="Verdana" w:hAnsi="Verdana" w:cs="Arial"/>
          <w:sz w:val="22"/>
          <w:szCs w:val="22"/>
        </w:rPr>
        <w:t>s</w:t>
      </w:r>
      <w:r w:rsidR="00FF4C7D" w:rsidRPr="001430CD">
        <w:rPr>
          <w:rFonts w:ascii="Verdana" w:hAnsi="Verdana" w:cs="Arial"/>
          <w:sz w:val="22"/>
          <w:szCs w:val="22"/>
        </w:rPr>
        <w:t xml:space="preserve"> em manutenções de</w:t>
      </w:r>
      <w:r w:rsidR="00595F08" w:rsidRPr="001430CD">
        <w:rPr>
          <w:rFonts w:ascii="Verdana" w:hAnsi="Verdana" w:cs="Arial"/>
          <w:sz w:val="22"/>
          <w:szCs w:val="22"/>
        </w:rPr>
        <w:t xml:space="preserve"> elevadores, nas dependências do</w:t>
      </w:r>
      <w:r w:rsidR="00FF4C7D" w:rsidRPr="001430CD">
        <w:rPr>
          <w:rFonts w:ascii="Verdana" w:hAnsi="Verdana" w:cs="Arial"/>
          <w:sz w:val="22"/>
          <w:szCs w:val="22"/>
        </w:rPr>
        <w:t xml:space="preserve"> CONTRATANTE</w:t>
      </w:r>
      <w:r w:rsidR="001430CD" w:rsidRPr="001430CD">
        <w:rPr>
          <w:rFonts w:ascii="Verdana" w:hAnsi="Verdana" w:cs="Arial"/>
          <w:sz w:val="22"/>
          <w:szCs w:val="22"/>
        </w:rPr>
        <w:t>,</w:t>
      </w:r>
      <w:r w:rsidR="00FF4C7D" w:rsidRPr="001430CD">
        <w:rPr>
          <w:rFonts w:ascii="Verdana" w:hAnsi="Verdana" w:cs="Arial"/>
          <w:sz w:val="22"/>
          <w:szCs w:val="22"/>
        </w:rPr>
        <w:t xml:space="preserve"> de segunda a sexta-feira</w:t>
      </w:r>
      <w:r w:rsidR="001430CD" w:rsidRPr="001430CD">
        <w:rPr>
          <w:rFonts w:ascii="Verdana" w:hAnsi="Verdana" w:cs="Arial"/>
          <w:sz w:val="22"/>
          <w:szCs w:val="22"/>
        </w:rPr>
        <w:t>,</w:t>
      </w:r>
      <w:r w:rsidR="0076303C">
        <w:rPr>
          <w:rFonts w:ascii="Verdana" w:hAnsi="Verdana" w:cs="Arial"/>
          <w:sz w:val="22"/>
          <w:szCs w:val="22"/>
        </w:rPr>
        <w:t xml:space="preserve"> </w:t>
      </w:r>
      <w:r w:rsidR="0076303C" w:rsidRPr="001430CD">
        <w:rPr>
          <w:rFonts w:ascii="Verdana" w:hAnsi="Verdana" w:cs="Arial"/>
          <w:sz w:val="22"/>
          <w:szCs w:val="22"/>
        </w:rPr>
        <w:t>das 08:00 às 22:00 horas</w:t>
      </w:r>
      <w:r w:rsidR="0076303C">
        <w:rPr>
          <w:rFonts w:ascii="Verdana" w:hAnsi="Verdana" w:cs="Arial"/>
          <w:sz w:val="22"/>
          <w:szCs w:val="22"/>
        </w:rPr>
        <w:t xml:space="preserve">, </w:t>
      </w:r>
      <w:r w:rsidR="001430CD" w:rsidRPr="001430CD">
        <w:rPr>
          <w:rFonts w:ascii="Verdana" w:hAnsi="Verdana" w:cs="Arial"/>
          <w:sz w:val="22"/>
          <w:szCs w:val="22"/>
        </w:rPr>
        <w:t>conforme quadro de horário abaixo</w:t>
      </w:r>
      <w:r w:rsidR="00FF4C7D" w:rsidRPr="001430CD">
        <w:rPr>
          <w:rFonts w:ascii="Verdana" w:hAnsi="Verdana" w:cs="Arial"/>
          <w:sz w:val="22"/>
          <w:szCs w:val="22"/>
        </w:rPr>
        <w:t>, para casos de atendimentos de emergência, bem assim durante os horários de eventos e/ou julgamentos/sessões extraordinárias que se realizarem fora do expediente normal durante a semana, nos sábados, domingos e feriados</w:t>
      </w:r>
      <w:r w:rsidRPr="001430CD">
        <w:rPr>
          <w:rFonts w:ascii="Verdana" w:hAnsi="Verdana" w:cs="Arial"/>
          <w:sz w:val="22"/>
          <w:szCs w:val="22"/>
        </w:rPr>
        <w:t>;</w:t>
      </w:r>
    </w:p>
    <w:tbl>
      <w:tblPr>
        <w:tblStyle w:val="Tabelacomgrade"/>
        <w:tblW w:w="0" w:type="auto"/>
        <w:tblInd w:w="1134" w:type="dxa"/>
        <w:tblLook w:val="04A0"/>
      </w:tblPr>
      <w:tblGrid>
        <w:gridCol w:w="1136"/>
        <w:gridCol w:w="2344"/>
        <w:gridCol w:w="2099"/>
        <w:gridCol w:w="2326"/>
      </w:tblGrid>
      <w:tr w:rsidR="001430CD" w:rsidRPr="001430CD" w:rsidTr="00C9105B">
        <w:tc>
          <w:tcPr>
            <w:tcW w:w="1136"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Mecânico</w:t>
            </w:r>
          </w:p>
        </w:tc>
        <w:tc>
          <w:tcPr>
            <w:tcW w:w="2344"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1º turno</w:t>
            </w:r>
          </w:p>
        </w:tc>
        <w:tc>
          <w:tcPr>
            <w:tcW w:w="2099"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Intervalo</w:t>
            </w:r>
          </w:p>
        </w:tc>
        <w:tc>
          <w:tcPr>
            <w:tcW w:w="2326"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2º turno</w:t>
            </w:r>
          </w:p>
        </w:tc>
      </w:tr>
      <w:tr w:rsidR="001430CD" w:rsidRPr="001430CD" w:rsidTr="00C9105B">
        <w:tc>
          <w:tcPr>
            <w:tcW w:w="1136"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1</w:t>
            </w:r>
          </w:p>
        </w:tc>
        <w:tc>
          <w:tcPr>
            <w:tcW w:w="2344" w:type="dxa"/>
          </w:tcPr>
          <w:p w:rsidR="001430CD" w:rsidRPr="001430CD" w:rsidRDefault="001430CD" w:rsidP="00765160">
            <w:pPr>
              <w:tabs>
                <w:tab w:val="left" w:pos="2410"/>
              </w:tabs>
              <w:jc w:val="center"/>
              <w:rPr>
                <w:rFonts w:ascii="Verdana" w:hAnsi="Verdana" w:cs="Arial"/>
                <w:sz w:val="20"/>
                <w:szCs w:val="22"/>
              </w:rPr>
            </w:pPr>
            <w:r w:rsidRPr="001430CD">
              <w:rPr>
                <w:rFonts w:ascii="Verdana" w:hAnsi="Verdana" w:cs="Arial"/>
                <w:sz w:val="20"/>
                <w:szCs w:val="22"/>
              </w:rPr>
              <w:t>08h-13h (</w:t>
            </w:r>
            <w:r w:rsidR="00765160">
              <w:rPr>
                <w:rFonts w:ascii="Verdana" w:hAnsi="Verdana" w:cs="Arial"/>
                <w:sz w:val="20"/>
                <w:szCs w:val="22"/>
              </w:rPr>
              <w:t>0</w:t>
            </w:r>
            <w:r w:rsidRPr="001430CD">
              <w:rPr>
                <w:rFonts w:ascii="Verdana" w:hAnsi="Verdana" w:cs="Arial"/>
                <w:sz w:val="20"/>
                <w:szCs w:val="22"/>
              </w:rPr>
              <w:t>5 horas)</w:t>
            </w:r>
          </w:p>
        </w:tc>
        <w:tc>
          <w:tcPr>
            <w:tcW w:w="2099"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13h-14h (</w:t>
            </w:r>
            <w:r w:rsidR="00765160">
              <w:rPr>
                <w:rFonts w:ascii="Verdana" w:hAnsi="Verdana" w:cs="Arial"/>
                <w:sz w:val="20"/>
                <w:szCs w:val="22"/>
              </w:rPr>
              <w:t>0</w:t>
            </w:r>
            <w:r w:rsidRPr="001430CD">
              <w:rPr>
                <w:rFonts w:ascii="Verdana" w:hAnsi="Verdana" w:cs="Arial"/>
                <w:sz w:val="20"/>
                <w:szCs w:val="22"/>
              </w:rPr>
              <w:t>1 hora)</w:t>
            </w:r>
          </w:p>
        </w:tc>
        <w:tc>
          <w:tcPr>
            <w:tcW w:w="2326" w:type="dxa"/>
          </w:tcPr>
          <w:p w:rsidR="001430CD" w:rsidRPr="001430CD" w:rsidRDefault="001430CD" w:rsidP="001430CD">
            <w:pPr>
              <w:tabs>
                <w:tab w:val="left" w:pos="2410"/>
              </w:tabs>
              <w:jc w:val="center"/>
              <w:rPr>
                <w:rFonts w:ascii="Verdana" w:hAnsi="Verdana" w:cs="Arial"/>
                <w:sz w:val="20"/>
                <w:szCs w:val="22"/>
              </w:rPr>
            </w:pPr>
            <w:r>
              <w:rPr>
                <w:rFonts w:ascii="Verdana" w:hAnsi="Verdana" w:cs="Arial"/>
                <w:sz w:val="20"/>
                <w:szCs w:val="22"/>
              </w:rPr>
              <w:t>14h-17h (03 horas)</w:t>
            </w:r>
          </w:p>
        </w:tc>
      </w:tr>
      <w:tr w:rsidR="001430CD" w:rsidRPr="001430CD" w:rsidTr="00C9105B">
        <w:tc>
          <w:tcPr>
            <w:tcW w:w="1136" w:type="dxa"/>
          </w:tcPr>
          <w:p w:rsidR="001430CD" w:rsidRPr="001430CD" w:rsidRDefault="001430CD" w:rsidP="001430CD">
            <w:pPr>
              <w:tabs>
                <w:tab w:val="left" w:pos="2410"/>
              </w:tabs>
              <w:jc w:val="center"/>
              <w:rPr>
                <w:rFonts w:ascii="Verdana" w:hAnsi="Verdana" w:cs="Arial"/>
                <w:sz w:val="20"/>
                <w:szCs w:val="22"/>
              </w:rPr>
            </w:pPr>
            <w:r w:rsidRPr="001430CD">
              <w:rPr>
                <w:rFonts w:ascii="Verdana" w:hAnsi="Verdana" w:cs="Arial"/>
                <w:sz w:val="20"/>
                <w:szCs w:val="22"/>
              </w:rPr>
              <w:t>2</w:t>
            </w:r>
          </w:p>
        </w:tc>
        <w:tc>
          <w:tcPr>
            <w:tcW w:w="2344" w:type="dxa"/>
          </w:tcPr>
          <w:p w:rsidR="001430CD" w:rsidRPr="001430CD" w:rsidRDefault="001430CD" w:rsidP="00765160">
            <w:pPr>
              <w:tabs>
                <w:tab w:val="left" w:pos="2410"/>
              </w:tabs>
              <w:jc w:val="center"/>
              <w:rPr>
                <w:rFonts w:ascii="Verdana" w:hAnsi="Verdana" w:cs="Arial"/>
                <w:sz w:val="20"/>
                <w:szCs w:val="22"/>
              </w:rPr>
            </w:pPr>
            <w:r>
              <w:rPr>
                <w:rFonts w:ascii="Verdana" w:hAnsi="Verdana" w:cs="Arial"/>
                <w:sz w:val="20"/>
                <w:szCs w:val="22"/>
              </w:rPr>
              <w:t>1</w:t>
            </w:r>
            <w:r w:rsidR="00765160">
              <w:rPr>
                <w:rFonts w:ascii="Verdana" w:hAnsi="Verdana" w:cs="Arial"/>
                <w:sz w:val="20"/>
                <w:szCs w:val="22"/>
              </w:rPr>
              <w:t>3</w:t>
            </w:r>
            <w:r>
              <w:rPr>
                <w:rFonts w:ascii="Verdana" w:hAnsi="Verdana" w:cs="Arial"/>
                <w:sz w:val="20"/>
                <w:szCs w:val="22"/>
              </w:rPr>
              <w:t>h-1</w:t>
            </w:r>
            <w:r w:rsidR="00765160">
              <w:rPr>
                <w:rFonts w:ascii="Verdana" w:hAnsi="Verdana" w:cs="Arial"/>
                <w:sz w:val="20"/>
                <w:szCs w:val="22"/>
              </w:rPr>
              <w:t>6</w:t>
            </w:r>
            <w:r>
              <w:rPr>
                <w:rFonts w:ascii="Verdana" w:hAnsi="Verdana" w:cs="Arial"/>
                <w:sz w:val="20"/>
                <w:szCs w:val="22"/>
              </w:rPr>
              <w:t>h (03 horas)</w:t>
            </w:r>
          </w:p>
        </w:tc>
        <w:tc>
          <w:tcPr>
            <w:tcW w:w="2099" w:type="dxa"/>
          </w:tcPr>
          <w:p w:rsidR="001430CD" w:rsidRPr="001430CD" w:rsidRDefault="001430CD" w:rsidP="00765160">
            <w:pPr>
              <w:tabs>
                <w:tab w:val="left" w:pos="2410"/>
              </w:tabs>
              <w:jc w:val="center"/>
              <w:rPr>
                <w:rFonts w:ascii="Verdana" w:hAnsi="Verdana" w:cs="Arial"/>
                <w:sz w:val="20"/>
                <w:szCs w:val="22"/>
              </w:rPr>
            </w:pPr>
            <w:r w:rsidRPr="001430CD">
              <w:rPr>
                <w:rFonts w:ascii="Verdana" w:hAnsi="Verdana" w:cs="Arial"/>
                <w:sz w:val="20"/>
                <w:szCs w:val="22"/>
              </w:rPr>
              <w:t>1</w:t>
            </w:r>
            <w:r w:rsidR="00765160">
              <w:rPr>
                <w:rFonts w:ascii="Verdana" w:hAnsi="Verdana" w:cs="Arial"/>
                <w:sz w:val="20"/>
                <w:szCs w:val="22"/>
              </w:rPr>
              <w:t>6</w:t>
            </w:r>
            <w:r w:rsidRPr="001430CD">
              <w:rPr>
                <w:rFonts w:ascii="Verdana" w:hAnsi="Verdana" w:cs="Arial"/>
                <w:sz w:val="20"/>
                <w:szCs w:val="22"/>
              </w:rPr>
              <w:t>h-1</w:t>
            </w:r>
            <w:r w:rsidR="00765160">
              <w:rPr>
                <w:rFonts w:ascii="Verdana" w:hAnsi="Verdana" w:cs="Arial"/>
                <w:sz w:val="20"/>
                <w:szCs w:val="22"/>
              </w:rPr>
              <w:t>7</w:t>
            </w:r>
            <w:r w:rsidRPr="001430CD">
              <w:rPr>
                <w:rFonts w:ascii="Verdana" w:hAnsi="Verdana" w:cs="Arial"/>
                <w:sz w:val="20"/>
                <w:szCs w:val="22"/>
              </w:rPr>
              <w:t>h (</w:t>
            </w:r>
            <w:r w:rsidR="00765160">
              <w:rPr>
                <w:rFonts w:ascii="Verdana" w:hAnsi="Verdana" w:cs="Arial"/>
                <w:sz w:val="20"/>
                <w:szCs w:val="22"/>
              </w:rPr>
              <w:t>0</w:t>
            </w:r>
            <w:r w:rsidRPr="001430CD">
              <w:rPr>
                <w:rFonts w:ascii="Verdana" w:hAnsi="Verdana" w:cs="Arial"/>
                <w:sz w:val="20"/>
                <w:szCs w:val="22"/>
              </w:rPr>
              <w:t>1 hora)</w:t>
            </w:r>
          </w:p>
        </w:tc>
        <w:tc>
          <w:tcPr>
            <w:tcW w:w="2326" w:type="dxa"/>
          </w:tcPr>
          <w:p w:rsidR="001430CD" w:rsidRPr="001430CD" w:rsidRDefault="00765160" w:rsidP="00765160">
            <w:pPr>
              <w:tabs>
                <w:tab w:val="left" w:pos="2410"/>
              </w:tabs>
              <w:jc w:val="center"/>
              <w:rPr>
                <w:rFonts w:ascii="Verdana" w:hAnsi="Verdana" w:cs="Arial"/>
                <w:sz w:val="20"/>
                <w:szCs w:val="22"/>
              </w:rPr>
            </w:pPr>
            <w:r>
              <w:rPr>
                <w:rFonts w:ascii="Verdana" w:hAnsi="Verdana" w:cs="Arial"/>
                <w:sz w:val="20"/>
                <w:szCs w:val="22"/>
              </w:rPr>
              <w:t>17</w:t>
            </w:r>
            <w:r w:rsidR="001430CD" w:rsidRPr="001430CD">
              <w:rPr>
                <w:rFonts w:ascii="Verdana" w:hAnsi="Verdana" w:cs="Arial"/>
                <w:sz w:val="20"/>
                <w:szCs w:val="22"/>
              </w:rPr>
              <w:t>h-</w:t>
            </w:r>
            <w:r>
              <w:rPr>
                <w:rFonts w:ascii="Verdana" w:hAnsi="Verdana" w:cs="Arial"/>
                <w:sz w:val="20"/>
                <w:szCs w:val="22"/>
              </w:rPr>
              <w:t>22</w:t>
            </w:r>
            <w:r w:rsidR="001430CD" w:rsidRPr="001430CD">
              <w:rPr>
                <w:rFonts w:ascii="Verdana" w:hAnsi="Verdana" w:cs="Arial"/>
                <w:sz w:val="20"/>
                <w:szCs w:val="22"/>
              </w:rPr>
              <w:t>h (</w:t>
            </w:r>
            <w:r>
              <w:rPr>
                <w:rFonts w:ascii="Verdana" w:hAnsi="Verdana" w:cs="Arial"/>
                <w:sz w:val="20"/>
                <w:szCs w:val="22"/>
              </w:rPr>
              <w:t>0</w:t>
            </w:r>
            <w:r w:rsidR="001430CD" w:rsidRPr="001430CD">
              <w:rPr>
                <w:rFonts w:ascii="Verdana" w:hAnsi="Verdana" w:cs="Arial"/>
                <w:sz w:val="20"/>
                <w:szCs w:val="22"/>
              </w:rPr>
              <w:t>5 horas)</w:t>
            </w:r>
          </w:p>
        </w:tc>
      </w:tr>
    </w:tbl>
    <w:p w:rsidR="00EE2CE6" w:rsidRPr="00AF46DE" w:rsidRDefault="00C81CE1" w:rsidP="001430CD">
      <w:pPr>
        <w:numPr>
          <w:ilvl w:val="3"/>
          <w:numId w:val="1"/>
        </w:numPr>
        <w:tabs>
          <w:tab w:val="left" w:pos="3828"/>
        </w:tabs>
        <w:spacing w:before="120" w:after="120"/>
        <w:ind w:left="2410" w:firstLine="0"/>
        <w:jc w:val="both"/>
        <w:rPr>
          <w:rFonts w:ascii="Verdana" w:hAnsi="Verdana" w:cs="Arial"/>
          <w:sz w:val="22"/>
          <w:szCs w:val="22"/>
        </w:rPr>
      </w:pPr>
      <w:r w:rsidRPr="00AF46DE">
        <w:rPr>
          <w:rFonts w:ascii="Verdana" w:hAnsi="Verdana" w:cs="Arial"/>
          <w:sz w:val="22"/>
          <w:szCs w:val="22"/>
        </w:rPr>
        <w:t xml:space="preserve">As atividades a serem desempenhadas pelos profissionais são de natureza acessória ou complementar, passíveis de execução indireta, e serão fiscalizadas por servidores do quadro efetivo do Tribunal </w:t>
      </w:r>
      <w:r w:rsidR="006A6E3C" w:rsidRPr="00AF46DE">
        <w:rPr>
          <w:rFonts w:ascii="Verdana" w:hAnsi="Verdana" w:cs="Arial"/>
          <w:sz w:val="22"/>
          <w:szCs w:val="22"/>
        </w:rPr>
        <w:t>Regional Federal da 5ª Região.</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não deverá alterar, modificar ou substituir nenhum circuito elétrico constante do projeto original nos sistemas de elevadores sem a prévia autorização, por escrito, da FISCALIZAÇÃO d</w:t>
      </w:r>
      <w:r w:rsidR="00595F08">
        <w:rPr>
          <w:rFonts w:ascii="Verdana" w:hAnsi="Verdana" w:cs="Arial"/>
          <w:sz w:val="22"/>
          <w:szCs w:val="22"/>
        </w:rPr>
        <w:t xml:space="preserve">o </w:t>
      </w:r>
      <w:r w:rsidRPr="00AF46DE">
        <w:rPr>
          <w:rFonts w:ascii="Verdana" w:hAnsi="Verdana" w:cs="Arial"/>
          <w:sz w:val="22"/>
          <w:szCs w:val="22"/>
        </w:rPr>
        <w:t>CONTRATANTE;</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Para segurança dos usuários dos elevadores, a liberação de passageiros presos na cabine, só poderá ser feita pela firma </w:t>
      </w:r>
      <w:r w:rsidR="008E1E51" w:rsidRPr="00AF46DE">
        <w:rPr>
          <w:rFonts w:ascii="Verdana" w:hAnsi="Verdana" w:cs="Arial"/>
          <w:sz w:val="22"/>
          <w:szCs w:val="22"/>
        </w:rPr>
        <w:t>CONTRATADA</w:t>
      </w:r>
      <w:r w:rsidRPr="00AF46DE">
        <w:rPr>
          <w:rFonts w:ascii="Verdana" w:hAnsi="Verdana" w:cs="Arial"/>
          <w:sz w:val="22"/>
          <w:szCs w:val="22"/>
        </w:rPr>
        <w:t>, ou em caráter de emergência, pelo Corpo de Bombeiros (ou órgão da Defesa Civil que o substitui);</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s</w:t>
      </w:r>
      <w:r w:rsidR="009E1743" w:rsidRPr="00AF46DE">
        <w:rPr>
          <w:rFonts w:ascii="Verdana" w:hAnsi="Verdana" w:cs="Arial"/>
          <w:sz w:val="22"/>
          <w:szCs w:val="22"/>
        </w:rPr>
        <w:t>erá responsável por eventuais</w:t>
      </w:r>
      <w:r w:rsidRPr="00AF46DE">
        <w:rPr>
          <w:rFonts w:ascii="Verdana" w:hAnsi="Verdana" w:cs="Arial"/>
          <w:sz w:val="22"/>
          <w:szCs w:val="22"/>
        </w:rPr>
        <w:t xml:space="preserve"> acidente que possa ocorrer nos elevadores, que </w:t>
      </w:r>
      <w:r w:rsidR="009E1743" w:rsidRPr="00AF46DE">
        <w:rPr>
          <w:rFonts w:ascii="Verdana" w:hAnsi="Verdana" w:cs="Arial"/>
          <w:sz w:val="22"/>
          <w:szCs w:val="22"/>
        </w:rPr>
        <w:t>decorram da</w:t>
      </w:r>
      <w:r w:rsidRPr="00AF46DE">
        <w:rPr>
          <w:rFonts w:ascii="Verdana" w:hAnsi="Verdana" w:cs="Arial"/>
          <w:sz w:val="22"/>
          <w:szCs w:val="22"/>
        </w:rPr>
        <w:t xml:space="preserve"> incorreta e/ou a falta de prestação de serviços de manutenções preventivas,</w:t>
      </w:r>
      <w:r w:rsidR="009E1743" w:rsidRPr="00AF46DE">
        <w:rPr>
          <w:rFonts w:ascii="Verdana" w:hAnsi="Verdana" w:cs="Arial"/>
          <w:sz w:val="22"/>
          <w:szCs w:val="22"/>
        </w:rPr>
        <w:t xml:space="preserve"> devidamente comprovada</w:t>
      </w:r>
      <w:r w:rsidRPr="00AF46DE">
        <w:rPr>
          <w:rFonts w:ascii="Verdana" w:hAnsi="Verdana" w:cs="Arial"/>
          <w:sz w:val="22"/>
          <w:szCs w:val="22"/>
        </w:rPr>
        <w:t xml:space="preserve"> qualquer que seja o dia e horário</w:t>
      </w:r>
      <w:r w:rsidR="000F3915" w:rsidRPr="00AF46DE">
        <w:rPr>
          <w:rFonts w:ascii="Verdana" w:hAnsi="Verdana" w:cs="Arial"/>
          <w:sz w:val="22"/>
          <w:szCs w:val="22"/>
        </w:rPr>
        <w:t xml:space="preserve"> da </w:t>
      </w:r>
      <w:r w:rsidR="00734A29" w:rsidRPr="00AF46DE">
        <w:rPr>
          <w:rFonts w:ascii="Verdana" w:hAnsi="Verdana" w:cs="Arial"/>
          <w:sz w:val="22"/>
          <w:szCs w:val="22"/>
        </w:rPr>
        <w:t>ocorrência</w:t>
      </w:r>
      <w:r w:rsidR="000F3915" w:rsidRPr="00AF46DE">
        <w:rPr>
          <w:rFonts w:ascii="Verdana" w:hAnsi="Verdana" w:cs="Arial"/>
          <w:sz w:val="22"/>
          <w:szCs w:val="22"/>
        </w:rPr>
        <w:t>;</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CONTRATADA será responsável pelo transporte de quaisquer equipamentos em caso de necessidade de reparos em </w:t>
      </w:r>
      <w:r w:rsidRPr="00AF46DE">
        <w:rPr>
          <w:rFonts w:ascii="Verdana" w:hAnsi="Verdana" w:cs="Arial"/>
          <w:sz w:val="22"/>
          <w:szCs w:val="22"/>
        </w:rPr>
        <w:lastRenderedPageBreak/>
        <w:t>oficinas externas, como também pela limpeza de toda a área após a conclusão dos trabalhos de manutenção, inclusive de toda a sucata;</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CONTRATADA não transfer</w:t>
      </w:r>
      <w:r w:rsidR="000F3915" w:rsidRPr="00AF46DE">
        <w:rPr>
          <w:rFonts w:ascii="Verdana" w:hAnsi="Verdana" w:cs="Arial"/>
          <w:sz w:val="22"/>
          <w:szCs w:val="22"/>
        </w:rPr>
        <w:t>irá, não subcontratará</w:t>
      </w:r>
      <w:r w:rsidRPr="00AF46DE">
        <w:rPr>
          <w:rFonts w:ascii="Verdana" w:hAnsi="Verdana" w:cs="Arial"/>
          <w:sz w:val="22"/>
          <w:szCs w:val="22"/>
        </w:rPr>
        <w:t xml:space="preserve"> para outra firma, nem no todo nem em parte, o objeto do  contrato de manutenção ao qual este Termo de Referência é parte integrante, sem a devida anuência por escrito d</w:t>
      </w:r>
      <w:r w:rsidR="00595F08">
        <w:rPr>
          <w:rFonts w:ascii="Verdana" w:hAnsi="Verdana" w:cs="Arial"/>
          <w:sz w:val="22"/>
          <w:szCs w:val="22"/>
        </w:rPr>
        <w:t>o</w:t>
      </w:r>
      <w:r w:rsidRPr="00AF46DE">
        <w:rPr>
          <w:rFonts w:ascii="Verdana" w:hAnsi="Verdana" w:cs="Arial"/>
          <w:sz w:val="22"/>
          <w:szCs w:val="22"/>
        </w:rPr>
        <w:t xml:space="preserve"> CONTRATANTE;</w:t>
      </w:r>
    </w:p>
    <w:p w:rsidR="00EE2CE6" w:rsidRPr="0034062B" w:rsidRDefault="0034062B" w:rsidP="00B83777">
      <w:pPr>
        <w:numPr>
          <w:ilvl w:val="2"/>
          <w:numId w:val="1"/>
        </w:numPr>
        <w:tabs>
          <w:tab w:val="left" w:pos="2410"/>
        </w:tabs>
        <w:spacing w:after="120"/>
        <w:ind w:left="1134" w:firstLine="0"/>
        <w:jc w:val="both"/>
        <w:rPr>
          <w:rFonts w:ascii="Verdana" w:hAnsi="Verdana" w:cs="Arial"/>
          <w:sz w:val="22"/>
          <w:szCs w:val="22"/>
        </w:rPr>
      </w:pPr>
      <w:r w:rsidRPr="0034062B">
        <w:rPr>
          <w:rFonts w:ascii="Verdana" w:hAnsi="Verdana" w:cs="Arial"/>
          <w:sz w:val="22"/>
          <w:szCs w:val="22"/>
        </w:rPr>
        <w:t>Adotar, no que couber, as práticas de sustentabilidade ambiental na execução dos serviços estabelecidas no artigo 6º da Instrução Normativa nº 01/10 - SLTI/MPOG, do Ministério de Planejamento, Orçamento e Gestão</w:t>
      </w:r>
      <w:r w:rsidR="00C81CE1" w:rsidRPr="0034062B">
        <w:rPr>
          <w:rFonts w:ascii="Verdana" w:hAnsi="Verdana" w:cs="Arial"/>
          <w:sz w:val="22"/>
          <w:szCs w:val="22"/>
        </w:rPr>
        <w:t>;</w:t>
      </w:r>
    </w:p>
    <w:p w:rsidR="00EE2CE6"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Cumprir as demais obrigações constantes deste Termo de Referência, do instrumento convocatório e outras imposições previstas no contrato.</w:t>
      </w:r>
    </w:p>
    <w:p w:rsidR="006A6E3C" w:rsidRPr="00AF46DE" w:rsidRDefault="006A6E3C" w:rsidP="00B83777">
      <w:pPr>
        <w:numPr>
          <w:ilvl w:val="1"/>
          <w:numId w:val="1"/>
        </w:numPr>
        <w:tabs>
          <w:tab w:val="left" w:pos="1134"/>
        </w:tabs>
        <w:spacing w:after="120"/>
        <w:ind w:left="0" w:firstLine="0"/>
        <w:jc w:val="both"/>
        <w:rPr>
          <w:rFonts w:ascii="Verdana" w:hAnsi="Verdana" w:cs="Arial"/>
          <w:b/>
          <w:sz w:val="22"/>
          <w:szCs w:val="22"/>
        </w:rPr>
      </w:pPr>
      <w:r w:rsidRPr="00AF46DE">
        <w:rPr>
          <w:rFonts w:ascii="Verdana" w:hAnsi="Verdana" w:cs="Arial"/>
          <w:b/>
          <w:sz w:val="22"/>
          <w:szCs w:val="22"/>
        </w:rPr>
        <w:t>Das obrigações administrativas: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Assinar o instrumento contratual no prazo de até 05 (cinco) dias, a contar do recebimento da comunicação formal da Administração convocando para esse fim;</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Pagar os salários dos seus empregados até o </w:t>
      </w:r>
      <w:r w:rsidRPr="00AF46DE">
        <w:rPr>
          <w:rFonts w:ascii="Verdana" w:hAnsi="Verdana" w:cs="Arial"/>
          <w:b/>
          <w:sz w:val="22"/>
          <w:szCs w:val="22"/>
        </w:rPr>
        <w:t>5º (quinto) dia útil</w:t>
      </w:r>
      <w:r w:rsidRPr="00AF46DE">
        <w:rPr>
          <w:rFonts w:ascii="Verdana" w:hAnsi="Verdana" w:cs="Arial"/>
          <w:sz w:val="22"/>
          <w:szCs w:val="22"/>
        </w:rPr>
        <w:t xml:space="preserve"> do mês subsequente ao vencido e em horário de expediente bancário, através de depósito bancário na conta do trabalhador, conforme inciso III do Art. 19-A da IN nº 02/2008 – MPOG, bem assim recolher, no prazo legal, os encargos decorrentes das contratações, exibindo, sempre que solicitados pel</w:t>
      </w:r>
      <w:r w:rsidR="00595F08">
        <w:rPr>
          <w:rFonts w:ascii="Verdana" w:hAnsi="Verdana" w:cs="Arial"/>
          <w:sz w:val="22"/>
          <w:szCs w:val="22"/>
        </w:rPr>
        <w:t>o</w:t>
      </w:r>
      <w:r w:rsidRPr="00AF46DE">
        <w:rPr>
          <w:rFonts w:ascii="Verdana" w:hAnsi="Verdana" w:cs="Arial"/>
          <w:sz w:val="22"/>
          <w:szCs w:val="22"/>
        </w:rPr>
        <w:t xml:space="preserve"> CONTRATANTE, os respectivos comprovantes. A CONTRATADA não poderá utilizar-se de cheques pré-datados ou de outra praça para efetuar tais pagamentos. Para efeito de contagem do prazo, no calendário, o sábado é dia útil (IN nº 01/89);</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Estar ciente de que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serão glosadas dos valores mensais das faturas e depositadas em conta-depósito vinculada - bloqueada para movimentação, no banco público </w:t>
      </w:r>
      <w:r w:rsidRPr="00AF46DE">
        <w:rPr>
          <w:rFonts w:ascii="Verdana" w:hAnsi="Verdana" w:cs="Arial"/>
          <w:sz w:val="22"/>
          <w:szCs w:val="22"/>
        </w:rPr>
        <w:lastRenderedPageBreak/>
        <w:t>oficial conveniado (Caixa Econômica Federal – Agência 1421 – Localizada no térreo do Edf. Sede do TRF 5ª Região), para movimentação e liberação futuras, e, ainda:</w:t>
      </w:r>
    </w:p>
    <w:p w:rsidR="00734A29" w:rsidRPr="00AF46DE" w:rsidRDefault="00C81CE1"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Os </w:t>
      </w:r>
      <w:r w:rsidR="006A6E3C" w:rsidRPr="00AF46DE">
        <w:rPr>
          <w:rFonts w:ascii="Verdana" w:hAnsi="Verdana" w:cs="Arial"/>
          <w:sz w:val="22"/>
          <w:szCs w:val="22"/>
        </w:rPr>
        <w:t xml:space="preserve">percentuais de retenção estão definidos no Anexo </w:t>
      </w:r>
      <w:r w:rsidR="00781740" w:rsidRPr="00AF46DE">
        <w:rPr>
          <w:rFonts w:ascii="Verdana" w:hAnsi="Verdana" w:cs="Arial"/>
          <w:sz w:val="22"/>
          <w:szCs w:val="22"/>
        </w:rPr>
        <w:t xml:space="preserve">I </w:t>
      </w:r>
      <w:r w:rsidR="006A6E3C" w:rsidRPr="00AF46DE">
        <w:rPr>
          <w:rFonts w:ascii="Verdana" w:hAnsi="Verdana" w:cs="Arial"/>
          <w:sz w:val="22"/>
          <w:szCs w:val="22"/>
        </w:rPr>
        <w:t>da Instrução Normativa nº 01/2016, do Conselho da Justiça Federal;</w:t>
      </w:r>
    </w:p>
    <w:p w:rsidR="00734A29" w:rsidRPr="00AF46DE" w:rsidRDefault="006A6E3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Eventuais despesas para abertura e para a manutenção da conta-corrente vinculada - bloqueada para movimentação - deverão ser suportadas na taxa de administração constante na proposta comercial da empresa, caso haja cobrança de tarifas bancárias e não seja possível a negociação para isenção ou redução das referidas tarifas com o banco oficial.</w:t>
      </w:r>
    </w:p>
    <w:p w:rsidR="00734A29" w:rsidRPr="00AF46DE" w:rsidRDefault="006A6E3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O valor da taxa de abertura e de manutenção de conta será retido do pagamento mensal devido à CONTRATADA e creditado na conta-corrente vinculada - bloqueada para movimentação, caso o banco público promova o desconto diretamente na conta;</w:t>
      </w:r>
    </w:p>
    <w:p w:rsidR="00734A29" w:rsidRPr="00AF46DE" w:rsidRDefault="006A6E3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A forma e o índice de remuneração da conta-corrente vinculada - bloqueada para movimentação, será o da poupança ou outro definido no acordo de cooperação técnica, sempre escolhido o de maior rentabilidade;</w:t>
      </w:r>
    </w:p>
    <w:p w:rsidR="00734A29" w:rsidRPr="00AF46DE" w:rsidRDefault="006A6E3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De atender a todas as exigências contidas na Instrução Normativa nº 001, de 20 de janeiro de 2016, do Conselho da Justiça Federal.</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Entregar ao banco público oficial conveniado (Caixa Econômica Federal – Agência 1421 – Localizada no térreo do Edf. Sede do TRF 5ª Região), no prazo de 20 (vinte) dias, contados da data de assinatura do Instrumento Contratual, os documentos de abertura da conta corrente vinculada – bloqueada para movimentação - e de termo específico da instituição financeira oficial que permita </w:t>
      </w:r>
      <w:r w:rsidR="00595F08">
        <w:rPr>
          <w:rFonts w:ascii="Verdana" w:hAnsi="Verdana" w:cs="Arial"/>
          <w:sz w:val="22"/>
          <w:szCs w:val="22"/>
        </w:rPr>
        <w:t>ao</w:t>
      </w:r>
      <w:r w:rsidRPr="00AF46DE">
        <w:rPr>
          <w:rFonts w:ascii="Verdana" w:hAnsi="Verdana" w:cs="Arial"/>
          <w:sz w:val="22"/>
          <w:szCs w:val="22"/>
        </w:rPr>
        <w:t xml:space="preserve"> CONTRATANTE acesso aos saldos e extratos, e vincule a movimentação dos valores depositados à autorização d</w:t>
      </w:r>
      <w:r w:rsidR="00595F08">
        <w:rPr>
          <w:rFonts w:ascii="Verdana" w:hAnsi="Verdana" w:cs="Arial"/>
          <w:sz w:val="22"/>
          <w:szCs w:val="22"/>
        </w:rPr>
        <w:t>o</w:t>
      </w:r>
      <w:r w:rsidRPr="00AF46DE">
        <w:rPr>
          <w:rFonts w:ascii="Verdana" w:hAnsi="Verdana" w:cs="Arial"/>
          <w:sz w:val="22"/>
          <w:szCs w:val="22"/>
        </w:rPr>
        <w:t xml:space="preserve"> CONTRATANTE, conforme Termo de Cooperação, sob pena de rescisão contratual;</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No momento da assinatura do contrato, autorizar </w:t>
      </w:r>
      <w:r w:rsidR="00595F08">
        <w:rPr>
          <w:rFonts w:ascii="Verdana" w:hAnsi="Verdana" w:cs="Arial"/>
          <w:sz w:val="22"/>
          <w:szCs w:val="22"/>
        </w:rPr>
        <w:t>o</w:t>
      </w:r>
      <w:r w:rsidRPr="00AF46DE">
        <w:rPr>
          <w:rFonts w:ascii="Verdana" w:hAnsi="Verdana" w:cs="Arial"/>
          <w:sz w:val="22"/>
          <w:szCs w:val="22"/>
        </w:rPr>
        <w:t xml:space="preserve"> CONTRATANTE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Respeitar, de acordo com o § 1º do art. 459 da CLT, o prazo para pagamento dos salários, que deverá ocorrer até o 5º (quinto) dia útil subsequente ao mês trabalhado. Para efeito de contagem do prazo, no calendário, o sábado é dia útil (IN nº 01/89);</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Efetuar exames médicos admissionais e periódicos em todos os seus funcionários que prestam serviços nas instalações d</w:t>
      </w:r>
      <w:r w:rsidR="00595F08">
        <w:rPr>
          <w:rFonts w:ascii="Verdana" w:hAnsi="Verdana" w:cs="Arial"/>
          <w:sz w:val="22"/>
          <w:szCs w:val="22"/>
        </w:rPr>
        <w:t>o</w:t>
      </w:r>
      <w:r w:rsidRPr="00AF46DE">
        <w:rPr>
          <w:rFonts w:ascii="Verdana" w:hAnsi="Verdana" w:cs="Arial"/>
          <w:sz w:val="22"/>
          <w:szCs w:val="22"/>
        </w:rPr>
        <w:t xml:space="preserve"> CONTRATANTE;</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Os exames admissionais deverão ser realizados em todos os trabalhadores até o último dia anterior ao início da prestação dos serviços;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Viabilizar, no prazo de </w:t>
      </w:r>
      <w:r w:rsidRPr="00AF46DE">
        <w:rPr>
          <w:rFonts w:ascii="Verdana" w:hAnsi="Verdana" w:cs="Arial"/>
          <w:b/>
          <w:sz w:val="22"/>
          <w:szCs w:val="22"/>
        </w:rPr>
        <w:t>60 (sessenta) dias corridos</w:t>
      </w:r>
      <w:r w:rsidRPr="00AF46DE">
        <w:rPr>
          <w:rFonts w:ascii="Verdana" w:hAnsi="Verdana" w:cs="Arial"/>
          <w:sz w:val="22"/>
          <w:szCs w:val="22"/>
        </w:rPr>
        <w:t>, contados do início da prestação dos serviços, a emissão do Cartão Cidadão expedido pela Caixa Econômica Federal para todos os empregados;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Viabilizar, no prazo de </w:t>
      </w:r>
      <w:r w:rsidRPr="00AF46DE">
        <w:rPr>
          <w:rFonts w:ascii="Verdana" w:hAnsi="Verdana" w:cs="Arial"/>
          <w:b/>
          <w:sz w:val="22"/>
          <w:szCs w:val="22"/>
        </w:rPr>
        <w:t>60 (sessenta) dias corridos</w:t>
      </w:r>
      <w:r w:rsidRPr="00AF46DE">
        <w:rPr>
          <w:rFonts w:ascii="Verdana" w:hAnsi="Verdana" w:cs="Arial"/>
          <w:sz w:val="22"/>
          <w:szCs w:val="22"/>
        </w:rPr>
        <w:t>, contados do início da prestação dos serviços, o acesso de seus empregados, via internet, por meio de senha própria, aos sistemas da Previdência Social e da Receita do Brasil, com o objetivo de verificar se as suas contribuições previdenciárias foram recolhidas;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Oferecer todos os meios necessários aos seus empregados para obtenção de extrato de recolhimento sempre que solicitado pela fiscalização</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Cumprir rigorosamente toda a legislação aplicável à execução dos serviços contratados, bem assim aqueles referentes à segurança e à medicina do trabalho, fornecendo produtos apropriados à proteção dos profissionais expostos a equipamentos e/ou materiais específicos que exijam tais cuidados (E.P.I.’s);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Manter os profissionais usando uniformes em bom estado, bem assim identificados durante o horário de trabalho, mediante uso permanente de crachás, com foto e nome visível;</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Cumprir os indicadores de Níveis de Serviço quanto à pontualidade e à qualidade na execução dos serviços, consoante especificado neste Termo de Referência;</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Responsabilizar-se por todo e qualquer prejuízo que, por dolo ou culpa, seus profissionais causarem a terceiro ou </w:t>
      </w:r>
      <w:r w:rsidR="00595F08">
        <w:rPr>
          <w:rFonts w:ascii="Verdana" w:hAnsi="Verdana" w:cs="Arial"/>
          <w:sz w:val="22"/>
          <w:szCs w:val="22"/>
        </w:rPr>
        <w:t xml:space="preserve">ao </w:t>
      </w:r>
      <w:r w:rsidRPr="00AF46DE">
        <w:rPr>
          <w:rFonts w:ascii="Verdana" w:hAnsi="Verdana" w:cs="Arial"/>
          <w:sz w:val="22"/>
          <w:szCs w:val="22"/>
        </w:rPr>
        <w:t>CONTRATANTE, devendo ser descontado o valor correspondente no primeiro pagamento subsequente à ocorrência, respeitada a ampla defesa;</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Assumir todas as responsabilidades na ocorrência de acidentes de trabalho, quando forem vítimas os seus empregados ou por eles causados a terceiros no desempenho de suas atividades e </w:t>
      </w:r>
      <w:r w:rsidRPr="00AF46DE">
        <w:rPr>
          <w:rFonts w:ascii="Verdana" w:hAnsi="Verdana" w:cs="Arial"/>
          <w:sz w:val="22"/>
          <w:szCs w:val="22"/>
        </w:rPr>
        <w:lastRenderedPageBreak/>
        <w:t>nos horários da prestação dos serviços, em conformidade com a legislação trabalhista específica, garantindo a devida e imediata assistência;</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Responsabilizar-se pelo cumprimento, por parte de seus empregados, das normas internas disciplinares e de segurança d</w:t>
      </w:r>
      <w:r w:rsidR="00595F08">
        <w:rPr>
          <w:rFonts w:ascii="Verdana" w:hAnsi="Verdana" w:cs="Arial"/>
          <w:sz w:val="22"/>
          <w:szCs w:val="22"/>
        </w:rPr>
        <w:t>o</w:t>
      </w:r>
      <w:r w:rsidRPr="00AF46DE">
        <w:rPr>
          <w:rFonts w:ascii="Verdana" w:hAnsi="Verdana" w:cs="Arial"/>
          <w:sz w:val="22"/>
          <w:szCs w:val="22"/>
        </w:rPr>
        <w:t xml:space="preserve"> CONTRATANTE;</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Proceder ao atendimento extraordinário, em caso de necessidade, respeitada a legislação trabalhista. Na ocorrência de greve da categoria, a CONTRATADA obriga-se à prestação dos serviços por meio de plano de emergência;</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Fornecer, mensalmente, relação de todos os seus funcionários, alocados para a prestação dos serviços, objeto deste Termo de Referência, devendo constar os nomes completos, identidades, cargo/função na nomenclatura do contrato, data de início da prestação no TRF5, cargo/função na CTPS, nº da CTPS, horários de trabalho (início e final da jornada diária), horários dos intervalos e horários para alimentação (almoço, café da manhã, jantar etc.), inclusive cópia do "Livro de Registro de Frequência" ou dos cartões de frequência, ou leituras biométricas das frequências, dos funcionários;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Substituir definitivamente, no prazo de 03 (três) dias úteis, sempre que exigido pel</w:t>
      </w:r>
      <w:r w:rsidR="00595F08">
        <w:rPr>
          <w:rFonts w:ascii="Verdana" w:hAnsi="Verdana" w:cs="Arial"/>
          <w:sz w:val="22"/>
          <w:szCs w:val="22"/>
        </w:rPr>
        <w:t>o</w:t>
      </w:r>
      <w:r w:rsidRPr="00AF46DE">
        <w:rPr>
          <w:rFonts w:ascii="Verdana" w:hAnsi="Verdana" w:cs="Arial"/>
          <w:sz w:val="22"/>
          <w:szCs w:val="22"/>
        </w:rPr>
        <w:t xml:space="preserve"> CONTRATANTE, e independentemente de justificativa, qualquer profissional alocado para prestação dos serviços, cujo desempenho, conduta ou comportamento sejam considerados pel</w:t>
      </w:r>
      <w:r w:rsidR="00595F08">
        <w:rPr>
          <w:rFonts w:ascii="Verdana" w:hAnsi="Verdana" w:cs="Arial"/>
          <w:sz w:val="22"/>
          <w:szCs w:val="22"/>
        </w:rPr>
        <w:t>o</w:t>
      </w:r>
      <w:r w:rsidRPr="00AF46DE">
        <w:rPr>
          <w:rFonts w:ascii="Verdana" w:hAnsi="Verdana" w:cs="Arial"/>
          <w:sz w:val="22"/>
          <w:szCs w:val="22"/>
        </w:rPr>
        <w:t xml:space="preserve"> CONTRATANTE como prejudiciais, inconvenientes ou insatisfatórios aos serviços prestados pelo Órgão ou ao interesse do serviço público, sendo vedado o retorno do profissional substituído às dependências d</w:t>
      </w:r>
      <w:r w:rsidR="00595F08">
        <w:rPr>
          <w:rFonts w:ascii="Verdana" w:hAnsi="Verdana" w:cs="Arial"/>
          <w:sz w:val="22"/>
          <w:szCs w:val="22"/>
        </w:rPr>
        <w:t>o</w:t>
      </w:r>
      <w:r w:rsidRPr="00AF46DE">
        <w:rPr>
          <w:rFonts w:ascii="Verdana" w:hAnsi="Verdana" w:cs="Arial"/>
          <w:sz w:val="22"/>
          <w:szCs w:val="22"/>
        </w:rPr>
        <w:t xml:space="preserve"> CONTRATANTE para cobertura de licenças, dispensas, suspensões ou quaisquer ausências de outros profissionais;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Utilizar Livro de Registro de Frequência ou sistema que o substitua com a mesma eficácia, no qual serão registrados, pelo profissional alocado para a prestação dos serviços, os horários de início e término de funcionamento do expediente, inclusive horário para alimentação, com a devida aposição da assinatura, devendo sempre ser fiscalizado e acompanhado pelo Preposto da CONTRATADA;</w:t>
      </w:r>
    </w:p>
    <w:p w:rsidR="00734A29" w:rsidRPr="00AF46DE" w:rsidRDefault="006A6E3C"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A utilização do Livro de Registro de Frequência, ou de sistema equivalente, não exime a CONTRATADA da responsabilidade pelo acompanhamento e controle dos seus profissionais na prestação dos serviços</w:t>
      </w:r>
      <w:r w:rsidR="00073528">
        <w:rPr>
          <w:rFonts w:ascii="Verdana" w:hAnsi="Verdana" w:cs="Arial"/>
          <w:sz w:val="22"/>
          <w:szCs w:val="22"/>
        </w:rPr>
        <w:t>.</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Manter livro diário, ou sistema que o substitua com a mesma eficácia, para registro das ocorrências relativas ao contrato;</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Comparecer, sempre que convocada, às reuniões solicitadas pel</w:t>
      </w:r>
      <w:r w:rsidR="00595F08">
        <w:rPr>
          <w:rFonts w:ascii="Verdana" w:hAnsi="Verdana" w:cs="Arial"/>
          <w:sz w:val="22"/>
          <w:szCs w:val="22"/>
        </w:rPr>
        <w:t>o</w:t>
      </w:r>
      <w:r w:rsidRPr="00AF46DE">
        <w:rPr>
          <w:rFonts w:ascii="Verdana" w:hAnsi="Verdana" w:cs="Arial"/>
          <w:sz w:val="22"/>
          <w:szCs w:val="22"/>
        </w:rPr>
        <w:t xml:space="preserve"> CONTRATANTE, assumindo ônus por sua ausência; </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Assumir as despesas com impressos/papéis – formulários, tabelas, memorandos, avisos, cópias etc., - pertinentes à execução do objeto deste Termo de Referência;</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Indicar formalmente, quando da assinatura do contrato, preposto que tenha capacidade gerencial para tratar de todos os assuntos previstos neste Termo de Referência e no instrumento contratual correspondente, sem implicar em ônus para </w:t>
      </w:r>
      <w:r w:rsidR="00595F08">
        <w:rPr>
          <w:rFonts w:ascii="Verdana" w:hAnsi="Verdana" w:cs="Arial"/>
          <w:sz w:val="22"/>
          <w:szCs w:val="22"/>
        </w:rPr>
        <w:t>o</w:t>
      </w:r>
      <w:r w:rsidRPr="00AF46DE">
        <w:rPr>
          <w:rFonts w:ascii="Verdana" w:hAnsi="Verdana" w:cs="Arial"/>
          <w:sz w:val="22"/>
          <w:szCs w:val="22"/>
        </w:rPr>
        <w:t xml:space="preserve"> CONTRATANTE, constando o nome completo do preposto, número de CPF, número do documento de identidade, números dos telefones e e-mails para contatos, além dos dados relacionados à sua qualificação profissional;</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Submeter à prévia aprovação d</w:t>
      </w:r>
      <w:r w:rsidR="00595F08">
        <w:rPr>
          <w:rFonts w:ascii="Verdana" w:hAnsi="Verdana" w:cs="Arial"/>
          <w:sz w:val="22"/>
          <w:szCs w:val="22"/>
        </w:rPr>
        <w:t>o</w:t>
      </w:r>
      <w:r w:rsidRPr="00AF46DE">
        <w:rPr>
          <w:rFonts w:ascii="Verdana" w:hAnsi="Verdana" w:cs="Arial"/>
          <w:sz w:val="22"/>
          <w:szCs w:val="22"/>
        </w:rPr>
        <w:t xml:space="preserve"> CONTRATANTE proposta de substituição de qualquer membro da equipe da CONTRATADA, inclusive o responsável técnico e preposto, devendo o novo indicado comprovar sua a qualificação técnica para o desempenho de suas funções;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Manter, nas dependências do prédio sede d</w:t>
      </w:r>
      <w:r w:rsidR="00595F08">
        <w:rPr>
          <w:rFonts w:ascii="Verdana" w:hAnsi="Verdana" w:cs="Arial"/>
          <w:sz w:val="22"/>
          <w:szCs w:val="22"/>
        </w:rPr>
        <w:t>o</w:t>
      </w:r>
      <w:r w:rsidRPr="00AF46DE">
        <w:rPr>
          <w:rFonts w:ascii="Verdana" w:hAnsi="Verdana" w:cs="Arial"/>
          <w:sz w:val="22"/>
          <w:szCs w:val="22"/>
        </w:rPr>
        <w:t xml:space="preserve"> CONTRATANTE, as documentações técnicas necessárias a consultas sobre funcionamento dos sistemas de refrigeração, termoacumulação e exaustão, inclusive diagramas elétricos de comandos e controles;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Manter sempre atualizados os seus dados cadastrais, principalmente em caso de alteração de endereço, sob pena de infração contratual;</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Manter, durante toda a execução do objeto deste Termo de Referência, em compatibilidade com as obrigações assumidas, todas as condições de habilitação e qualificação exigidas na licitação, conforme inciso XIII, art. 55, da Lei nº 8.666/1993;</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Responsabilizar-se pelos encargos trabalhistas, previdenciários, fiscais e comerciais resultantes da execução do objeto deste Termo de Referência, conforme art. 71 da Lei nº 8.666/1993;</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Não empregar menores de 18 anos em trabalho noturno, perigoso ou insalubre, bem como a não empregar menores de 16 anos em qualquer trabalho, salvo na condição de aprendiz, a partir de 14 anos;</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Observar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w:t>
      </w:r>
      <w:r w:rsidRPr="00AF46DE">
        <w:rPr>
          <w:rFonts w:ascii="Verdana" w:hAnsi="Verdana" w:cs="Arial"/>
          <w:sz w:val="22"/>
          <w:szCs w:val="22"/>
        </w:rPr>
        <w:lastRenderedPageBreak/>
        <w:t>sejam cônjuges, companheiros ou parentes em linha reta, colateral ou por afinidade, até o terceiro grau, inclusive, de ocupantes de cargos de direção e de assessoramento, de membros ou juízes vinculados ao respectivo Tribunal CONTRATANTE, devendo na ocorrência de quaisquer umas das hipóteses descritas, comunicar, de imediato e por escrito, a este Sodalício, respondendo, na forma da lei, pela omissão;</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Não colocar à disposição do TRF 5ª Região, para o exercício de funções de chefia, empregados que incidam nas hipóteses previstas no art. 4º c/c os arts. 1º e 2º da Resolução n.º 156/2012, do Conselho Nacional de Justiça - CNJ;</w:t>
      </w:r>
    </w:p>
    <w:p w:rsidR="006A6E3C" w:rsidRPr="00AF46DE" w:rsidRDefault="006A6E3C"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Autorizar a Administração, no momento da assinatura do contrato, a reter, a qualquer tempo, a garantia na forma prevista na alínea “k” do inciso XIX do art. 19 da Instrução Normativa nº 02/2008</w:t>
      </w:r>
      <w:r w:rsidR="00600A82">
        <w:rPr>
          <w:rFonts w:ascii="Verdana" w:hAnsi="Verdana" w:cs="Arial"/>
          <w:sz w:val="22"/>
          <w:szCs w:val="22"/>
        </w:rPr>
        <w:t>.</w:t>
      </w:r>
    </w:p>
    <w:p w:rsidR="00333215" w:rsidRPr="00AF46DE" w:rsidRDefault="00333215" w:rsidP="00B83777">
      <w:pPr>
        <w:tabs>
          <w:tab w:val="left" w:pos="1134"/>
        </w:tabs>
        <w:spacing w:after="120"/>
        <w:jc w:val="both"/>
        <w:rPr>
          <w:rFonts w:ascii="Verdana" w:hAnsi="Verdana" w:cs="Arial"/>
          <w:b/>
          <w:sz w:val="22"/>
          <w:szCs w:val="22"/>
        </w:rPr>
      </w:pPr>
    </w:p>
    <w:p w:rsidR="006A6E3C" w:rsidRPr="00AF46DE" w:rsidRDefault="006A6E3C" w:rsidP="00B83777">
      <w:pPr>
        <w:numPr>
          <w:ilvl w:val="0"/>
          <w:numId w:val="1"/>
        </w:numPr>
        <w:tabs>
          <w:tab w:val="left" w:pos="1134"/>
        </w:tabs>
        <w:spacing w:after="120"/>
        <w:ind w:left="0" w:firstLine="0"/>
        <w:jc w:val="both"/>
        <w:rPr>
          <w:rFonts w:ascii="Verdana" w:hAnsi="Verdana" w:cs="Arial"/>
          <w:b/>
          <w:sz w:val="22"/>
          <w:szCs w:val="22"/>
        </w:rPr>
      </w:pPr>
      <w:r w:rsidRPr="00AF46DE">
        <w:rPr>
          <w:rFonts w:ascii="Verdana" w:hAnsi="Verdana" w:cs="Arial"/>
          <w:b/>
          <w:sz w:val="22"/>
          <w:szCs w:val="22"/>
        </w:rPr>
        <w:t>DO RECEBIMENTO</w:t>
      </w:r>
    </w:p>
    <w:p w:rsidR="006A6E3C" w:rsidRPr="00397FD4" w:rsidRDefault="006A6E3C" w:rsidP="00B83777">
      <w:pPr>
        <w:numPr>
          <w:ilvl w:val="1"/>
          <w:numId w:val="1"/>
        </w:numPr>
        <w:tabs>
          <w:tab w:val="left" w:pos="1134"/>
        </w:tabs>
        <w:spacing w:after="120"/>
        <w:ind w:left="0" w:firstLine="0"/>
        <w:jc w:val="both"/>
        <w:rPr>
          <w:rFonts w:ascii="Verdana" w:hAnsi="Verdana" w:cs="Arial"/>
          <w:sz w:val="22"/>
          <w:szCs w:val="22"/>
        </w:rPr>
      </w:pPr>
      <w:r w:rsidRPr="00397FD4">
        <w:rPr>
          <w:rFonts w:ascii="Verdana" w:hAnsi="Verdana" w:cs="Arial"/>
          <w:sz w:val="22"/>
          <w:szCs w:val="22"/>
        </w:rPr>
        <w:t>Os serviços serão recebidos mensalmente, provisoriamente, pela fiscalização do contrato, para que seja verificada a sua conformidade com as especificações e exigências contidas neste Termo de Referência;</w:t>
      </w:r>
    </w:p>
    <w:p w:rsidR="006A6E3C" w:rsidRPr="00AF46DE" w:rsidRDefault="006A6E3C"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Inexistindo irregularidade nos serviços, a fiscalização do contrato emitirá um termo de recebimento definitivo (atesto técnico) para o devido pagamento dos serviços;</w:t>
      </w:r>
    </w:p>
    <w:p w:rsidR="006A6E3C" w:rsidRPr="00AF46DE" w:rsidRDefault="006A6E3C"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avaliação dos serviços será objetiva e seguirá os procedimentos, imposições, fórmulas e parâmetros estabelecidos no Acordo de Nível de Serviços (ANS) contido neste Termo de Referência.</w:t>
      </w:r>
    </w:p>
    <w:p w:rsidR="006A6E3C" w:rsidRPr="00AF46DE" w:rsidRDefault="006A6E3C" w:rsidP="00B83777">
      <w:pPr>
        <w:spacing w:after="120"/>
        <w:jc w:val="both"/>
        <w:rPr>
          <w:rFonts w:ascii="Verdana" w:hAnsi="Verdana" w:cs="Arial"/>
          <w:sz w:val="22"/>
          <w:szCs w:val="22"/>
        </w:rPr>
      </w:pPr>
    </w:p>
    <w:p w:rsidR="003B0097" w:rsidRPr="00D10FB9" w:rsidRDefault="003B0097"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DOS PRAZOS DE VIGÊNCIA CONTRATUAL E DO INÍCIO DA EXECUÇÃO DOS SERVIÇOS</w:t>
      </w:r>
    </w:p>
    <w:p w:rsidR="002536B4" w:rsidRPr="00AF46DE" w:rsidRDefault="003B0097"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 O prazo de vigência do contrato a ser firmado deverá ser de </w:t>
      </w:r>
      <w:r w:rsidRPr="00600A82">
        <w:rPr>
          <w:rFonts w:ascii="Verdana" w:hAnsi="Verdana" w:cs="Arial"/>
          <w:b/>
          <w:sz w:val="22"/>
          <w:szCs w:val="22"/>
        </w:rPr>
        <w:t>12 (doze) meses</w:t>
      </w:r>
      <w:r w:rsidRPr="00AF46DE">
        <w:rPr>
          <w:rFonts w:ascii="Verdana" w:hAnsi="Verdana" w:cs="Arial"/>
          <w:sz w:val="22"/>
          <w:szCs w:val="22"/>
        </w:rPr>
        <w:t>, a contar da sua assinatura, podendo ser prorrogado por iguais e sucessivos períodos até o limite de 60 (sessenta) meses, a critério d</w:t>
      </w:r>
      <w:r w:rsidR="00595F08">
        <w:rPr>
          <w:rFonts w:ascii="Verdana" w:hAnsi="Verdana" w:cs="Arial"/>
          <w:sz w:val="22"/>
          <w:szCs w:val="22"/>
        </w:rPr>
        <w:t>o</w:t>
      </w:r>
      <w:r w:rsidRPr="00AF46DE">
        <w:rPr>
          <w:rFonts w:ascii="Verdana" w:hAnsi="Verdana" w:cs="Arial"/>
          <w:sz w:val="22"/>
          <w:szCs w:val="22"/>
        </w:rPr>
        <w:t xml:space="preserve"> CONTRATANTE, desde que presentes as condições e preços mais vantajosos para a Administração, consoante estabelecido no art. 57, inciso II, da Lei nº 8.666/1993</w:t>
      </w:r>
      <w:r w:rsidR="002536B4" w:rsidRPr="00AF46DE">
        <w:rPr>
          <w:rFonts w:ascii="Verdana" w:hAnsi="Verdana" w:cs="Arial"/>
          <w:sz w:val="22"/>
          <w:szCs w:val="22"/>
        </w:rPr>
        <w:t xml:space="preserve">, e, ainda: </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Haja autorização formal da autoridade competente; </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Os serviços tenham sido prestados regularmente;</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Administração mantenha interesse na realização do serviço;</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O valor do contrato permaneça economicamente vantajoso para a Administração;</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CONTRATADA manifeste expressamente interesse na prorrogação. </w:t>
      </w:r>
    </w:p>
    <w:p w:rsidR="00734A29" w:rsidRPr="00AF46DE" w:rsidRDefault="003B0097"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prazo </w:t>
      </w:r>
      <w:r w:rsidR="00C81CE1" w:rsidRPr="00AF46DE">
        <w:rPr>
          <w:rFonts w:ascii="Verdana" w:hAnsi="Verdana" w:cs="Arial"/>
          <w:sz w:val="22"/>
          <w:szCs w:val="22"/>
        </w:rPr>
        <w:t>de</w:t>
      </w:r>
      <w:r w:rsidRPr="00AF46DE">
        <w:rPr>
          <w:rFonts w:ascii="Verdana" w:hAnsi="Verdana" w:cs="Arial"/>
          <w:sz w:val="22"/>
          <w:szCs w:val="22"/>
        </w:rPr>
        <w:t xml:space="preserve"> início dos serviços será de, </w:t>
      </w:r>
      <w:r w:rsidRPr="00AF46DE">
        <w:rPr>
          <w:rFonts w:ascii="Verdana" w:hAnsi="Verdana" w:cs="Arial"/>
          <w:b/>
          <w:sz w:val="22"/>
          <w:szCs w:val="22"/>
        </w:rPr>
        <w:t>no máximo, 05 (cinco) dias corridos</w:t>
      </w:r>
      <w:r w:rsidRPr="00AF46DE">
        <w:rPr>
          <w:rFonts w:ascii="Verdana" w:hAnsi="Verdana" w:cs="Arial"/>
          <w:sz w:val="22"/>
          <w:szCs w:val="22"/>
        </w:rPr>
        <w:t>, contados a partir do recebimento da Ordem de Início dos Serviços, a ser emitida pela Unidade Técnica responsável (SIAP)</w:t>
      </w:r>
      <w:r w:rsidR="0077721F">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CONTRATADA não tem direito subjetivo à prorrogação contratual, que objetiva a obtenção de preços e condições mais vantajosas para a Administração, conforme estabelece o art. 57, inciso II da Lei nº 8.666, de 1993;</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Toda prorrogação será precedida da realização de pesquisas de preços de mercado ou de preços contratados por outros órgãos e entidades da Administração Pública, visando a assegurar a manutenção da contratação mais vantajosa para a Administração; </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prorrogação de contrato, quando vantajosa para a Administração, será promovida mediante celebração de termo aditivo, o qual será submetido à aprovação da Assessoria Jurídica do TRF5;</w:t>
      </w:r>
    </w:p>
    <w:p w:rsidR="002536B4" w:rsidRPr="00AF46DE" w:rsidRDefault="00595F08" w:rsidP="00B83777">
      <w:pPr>
        <w:numPr>
          <w:ilvl w:val="1"/>
          <w:numId w:val="1"/>
        </w:numPr>
        <w:tabs>
          <w:tab w:val="left" w:pos="1134"/>
        </w:tabs>
        <w:spacing w:after="120"/>
        <w:ind w:left="0" w:firstLine="0"/>
        <w:jc w:val="both"/>
        <w:rPr>
          <w:rFonts w:ascii="Verdana" w:hAnsi="Verdana" w:cs="Arial"/>
          <w:sz w:val="22"/>
          <w:szCs w:val="22"/>
        </w:rPr>
      </w:pPr>
      <w:r>
        <w:rPr>
          <w:rFonts w:ascii="Verdana" w:hAnsi="Verdana" w:cs="Arial"/>
          <w:sz w:val="22"/>
          <w:szCs w:val="22"/>
        </w:rPr>
        <w:t>O</w:t>
      </w:r>
      <w:r w:rsidR="002536B4" w:rsidRPr="00AF46DE">
        <w:rPr>
          <w:rFonts w:ascii="Verdana" w:hAnsi="Verdana" w:cs="Arial"/>
          <w:sz w:val="22"/>
          <w:szCs w:val="22"/>
        </w:rPr>
        <w:t xml:space="preserve"> CONTRATANTE realizará negociação contratual para a redução e/ou eliminação dos custos fixos ou variáveis não renováveis que já tenham sido amortizados ou pagos no primeiro ano da contratação</w:t>
      </w:r>
      <w:r w:rsidR="0077721F">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 A pelo menos </w:t>
      </w:r>
      <w:r w:rsidRPr="00AF46DE">
        <w:rPr>
          <w:rFonts w:ascii="Verdana" w:hAnsi="Verdana" w:cs="Arial"/>
          <w:b/>
          <w:sz w:val="22"/>
          <w:szCs w:val="22"/>
        </w:rPr>
        <w:t>90 (noventa) dias corridos</w:t>
      </w:r>
      <w:r w:rsidRPr="00AF46DE">
        <w:rPr>
          <w:rFonts w:ascii="Verdana" w:hAnsi="Verdana" w:cs="Arial"/>
          <w:sz w:val="22"/>
          <w:szCs w:val="22"/>
        </w:rPr>
        <w:t xml:space="preserve"> do término da vigência do contrato, </w:t>
      </w:r>
      <w:r w:rsidR="00595F08">
        <w:rPr>
          <w:rFonts w:ascii="Verdana" w:hAnsi="Verdana" w:cs="Arial"/>
          <w:sz w:val="22"/>
          <w:szCs w:val="22"/>
        </w:rPr>
        <w:t>o</w:t>
      </w:r>
      <w:r w:rsidRPr="00AF46DE">
        <w:rPr>
          <w:rFonts w:ascii="Verdana" w:hAnsi="Verdana" w:cs="Arial"/>
          <w:sz w:val="22"/>
          <w:szCs w:val="22"/>
        </w:rPr>
        <w:t xml:space="preserve"> CONTRATANTE expedirá comunicado à CONTRATADA para que esta manifeste, dentro de </w:t>
      </w:r>
      <w:r w:rsidRPr="00AF46DE">
        <w:rPr>
          <w:rFonts w:ascii="Verdana" w:hAnsi="Verdana" w:cs="Arial"/>
          <w:b/>
          <w:sz w:val="22"/>
          <w:szCs w:val="22"/>
        </w:rPr>
        <w:t>05 (cinco) dias</w:t>
      </w:r>
      <w:r w:rsidRPr="00AF46DE">
        <w:rPr>
          <w:rFonts w:ascii="Verdana" w:hAnsi="Verdana" w:cs="Arial"/>
          <w:sz w:val="22"/>
          <w:szCs w:val="22"/>
        </w:rPr>
        <w:t xml:space="preserve"> </w:t>
      </w:r>
      <w:r w:rsidRPr="00AF46DE">
        <w:rPr>
          <w:rFonts w:ascii="Verdana" w:hAnsi="Verdana" w:cs="Arial"/>
          <w:b/>
          <w:sz w:val="22"/>
          <w:szCs w:val="22"/>
        </w:rPr>
        <w:t>corridos</w:t>
      </w:r>
      <w:r w:rsidRPr="00AF46DE">
        <w:rPr>
          <w:rFonts w:ascii="Verdana" w:hAnsi="Verdana" w:cs="Arial"/>
          <w:sz w:val="22"/>
          <w:szCs w:val="22"/>
        </w:rPr>
        <w:t xml:space="preserve"> contados do recebimento da consulta, seu interesse na prorrogação do atual Contrato</w:t>
      </w:r>
      <w:r w:rsidR="0077721F">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Se positiva a resposta e vantajosa a prorrogação, </w:t>
      </w:r>
      <w:r w:rsidR="00595F08">
        <w:rPr>
          <w:rFonts w:ascii="Verdana" w:hAnsi="Verdana" w:cs="Arial"/>
          <w:sz w:val="22"/>
          <w:szCs w:val="22"/>
        </w:rPr>
        <w:t>o</w:t>
      </w:r>
      <w:r w:rsidRPr="00AF46DE">
        <w:rPr>
          <w:rFonts w:ascii="Verdana" w:hAnsi="Verdana" w:cs="Arial"/>
          <w:sz w:val="22"/>
          <w:szCs w:val="22"/>
        </w:rPr>
        <w:t xml:space="preserve"> CONTRATANTE providenciará, no devido tempo, o respectivo termo aditivo.</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resposta da CONTRATADA terá caráter irretratável, portanto ela não poderá, após se manifestar num ou noutro sentido, alegar arrependimento para reformular a sua decisão</w:t>
      </w:r>
      <w:r w:rsidR="0077721F">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Eventual desistência da CONTRATADA após a assinatura do termo aditivo de prorrogação, ou mesmo após sua expressa manifestação nesse sentido, merecerá d</w:t>
      </w:r>
      <w:r w:rsidR="00595F08">
        <w:rPr>
          <w:rFonts w:ascii="Verdana" w:hAnsi="Verdana" w:cs="Arial"/>
          <w:sz w:val="22"/>
          <w:szCs w:val="22"/>
        </w:rPr>
        <w:t>o</w:t>
      </w:r>
      <w:r w:rsidRPr="00AF46DE">
        <w:rPr>
          <w:rFonts w:ascii="Verdana" w:hAnsi="Verdana" w:cs="Arial"/>
          <w:sz w:val="22"/>
          <w:szCs w:val="22"/>
        </w:rPr>
        <w:t xml:space="preserve"> CONTRATANTE a devida aplicação de penalidade.</w:t>
      </w:r>
    </w:p>
    <w:p w:rsidR="00734A29" w:rsidRPr="00AF46DE" w:rsidRDefault="00734A29" w:rsidP="00B83777">
      <w:pPr>
        <w:spacing w:after="120"/>
        <w:rPr>
          <w:rFonts w:ascii="Verdana" w:hAnsi="Verdana"/>
          <w:sz w:val="22"/>
          <w:szCs w:val="22"/>
        </w:rPr>
      </w:pPr>
    </w:p>
    <w:p w:rsidR="002536B4" w:rsidRPr="00D10FB9" w:rsidRDefault="002536B4"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 GARANTIA</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Para assegurar o integral cumprimento de todas as obrigações contratuais assumidas, inclusive indenização a terceiros e multas eventualmente aplicadas, a CONTRATADA apresentará garantia anual de 5% (cinco) por cento em uma das modalidades estabelecidas no art. 56 da Lei n° </w:t>
      </w:r>
      <w:r w:rsidRPr="00AF46DE">
        <w:rPr>
          <w:rFonts w:ascii="Verdana" w:hAnsi="Verdana" w:cs="Arial"/>
          <w:sz w:val="22"/>
          <w:szCs w:val="22"/>
        </w:rPr>
        <w:lastRenderedPageBreak/>
        <w:t>8.666/1993, no prazo de até 10 (dez) dias úteis após a data da assinatura deste Contrato, prorrogáveis por igual período, a critério d</w:t>
      </w:r>
      <w:r w:rsidR="00056DFC">
        <w:rPr>
          <w:rFonts w:ascii="Verdana" w:hAnsi="Verdana" w:cs="Arial"/>
          <w:sz w:val="22"/>
          <w:szCs w:val="22"/>
        </w:rPr>
        <w:t>o</w:t>
      </w:r>
      <w:r w:rsidRPr="00AF46DE">
        <w:rPr>
          <w:rFonts w:ascii="Verdana" w:hAnsi="Verdana" w:cs="Arial"/>
          <w:sz w:val="22"/>
          <w:szCs w:val="22"/>
        </w:rPr>
        <w:t xml:space="preserve"> CONTRATANTE</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inobservância do prazo fixado para apresentação da garantia acarretará a aplicação de multa de 0,07% (sete centésimos por cento) do valor do Contrato por dia de atraso, até o limite de 2% (dois por cento)</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atraso superior a 25 (vinte e cinco) dias autoriza a Administração a promover a rescisão do contrato por descumprimento ou cumprimento irregular de suas cláusulas, conforme dispõem os incisos I e II do art. 78 da Lei nº 8.666, de 1993</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garantia, qualquer que seja a modalidade escolhida, assegurará o pagamento de:</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Prejuízos advindos do não cumprimento do objeto do contrato;</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Prejuízos diretos causados à Administração decorrentes de culpa ou dolo durante a execução do contrato;</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Multas moratórias e punitivas aplicadas pela Administração à </w:t>
      </w:r>
      <w:r w:rsidR="008E1E51" w:rsidRPr="00AF46DE">
        <w:rPr>
          <w:rFonts w:ascii="Verdana" w:hAnsi="Verdana" w:cs="Arial"/>
          <w:sz w:val="22"/>
          <w:szCs w:val="22"/>
        </w:rPr>
        <w:t>CONTRATADA</w:t>
      </w:r>
      <w:r w:rsidRPr="00AF46DE">
        <w:rPr>
          <w:rFonts w:ascii="Verdana" w:hAnsi="Verdana" w:cs="Arial"/>
          <w:sz w:val="22"/>
          <w:szCs w:val="22"/>
        </w:rPr>
        <w:t>; e</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Obrigações trabalhistas e previdenciárias de qualquer natureza, não adimplidas pela </w:t>
      </w:r>
      <w:r w:rsidR="008E1E51" w:rsidRPr="00AF46DE">
        <w:rPr>
          <w:rFonts w:ascii="Verdana" w:hAnsi="Verdana" w:cs="Arial"/>
          <w:sz w:val="22"/>
          <w:szCs w:val="22"/>
        </w:rPr>
        <w:t>CONTRATADA</w:t>
      </w:r>
      <w:r w:rsidRPr="00AF46DE">
        <w:rPr>
          <w:rFonts w:ascii="Verdana" w:hAnsi="Verdana" w:cs="Arial"/>
          <w:sz w:val="22"/>
          <w:szCs w:val="22"/>
        </w:rPr>
        <w:t>, quando couber.</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garantidor não é parte para figurar em processo administrativo instaurado pelo contratante com o objetivo de apurar prejuízos e/ou aplicar sanções à </w:t>
      </w:r>
      <w:r w:rsidR="008E1E51" w:rsidRPr="00AF46DE">
        <w:rPr>
          <w:rFonts w:ascii="Verdana" w:hAnsi="Verdana" w:cs="Arial"/>
          <w:sz w:val="22"/>
          <w:szCs w:val="22"/>
        </w:rPr>
        <w:t>CONTRATADA</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garantia deverá vigorar durante todo o período de vigência contratual, mantendo-se válida até 03 (três) meses após o término deste Contrato, devendo ser renovada a cada prorrogação;</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Havendo opção pela modalidade caução em dinheiro, o valor deverá ser depositado em conta-caução na Caixa Econômica Federal</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garantia ficará sob a responsabilidade e à ordem </w:t>
      </w:r>
      <w:r w:rsidR="00056DFC">
        <w:rPr>
          <w:rFonts w:ascii="Verdana" w:hAnsi="Verdana" w:cs="Arial"/>
          <w:sz w:val="22"/>
          <w:szCs w:val="22"/>
        </w:rPr>
        <w:t>do CONTRATANTE</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garantia será considerada extinta:</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Com a devolução da apólice, carta fiança ou autorização para o levantamento de importâncias depositadas em dinheiro a título de garantia, acompanhada de declaração da Administração, mediante termo circunstanciado, de que a </w:t>
      </w:r>
      <w:r w:rsidR="008E1E51" w:rsidRPr="00AF46DE">
        <w:rPr>
          <w:rFonts w:ascii="Verdana" w:hAnsi="Verdana" w:cs="Arial"/>
          <w:sz w:val="22"/>
          <w:szCs w:val="22"/>
        </w:rPr>
        <w:t>CONTRATADA</w:t>
      </w:r>
      <w:r w:rsidRPr="00AF46DE">
        <w:rPr>
          <w:rFonts w:ascii="Verdana" w:hAnsi="Verdana" w:cs="Arial"/>
          <w:sz w:val="22"/>
          <w:szCs w:val="22"/>
        </w:rPr>
        <w:t xml:space="preserve"> cumpriu todas as cláusulas do contrato; e</w:t>
      </w:r>
    </w:p>
    <w:p w:rsidR="002536B4" w:rsidRPr="00AF46DE" w:rsidRDefault="002536B4"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Após o prazo estabelecido no</w:t>
      </w:r>
      <w:r w:rsidR="00253252">
        <w:rPr>
          <w:rFonts w:ascii="Verdana" w:hAnsi="Verdana" w:cs="Arial"/>
          <w:sz w:val="22"/>
          <w:szCs w:val="22"/>
        </w:rPr>
        <w:t xml:space="preserve"> </w:t>
      </w:r>
      <w:r w:rsidR="00253252">
        <w:rPr>
          <w:rFonts w:ascii="Verdana" w:hAnsi="Verdana" w:cs="Arial"/>
          <w:b/>
          <w:sz w:val="22"/>
          <w:szCs w:val="22"/>
        </w:rPr>
        <w:t>subitem 1</w:t>
      </w:r>
      <w:r w:rsidR="008A2416">
        <w:rPr>
          <w:rFonts w:ascii="Verdana" w:hAnsi="Verdana" w:cs="Arial"/>
          <w:b/>
          <w:sz w:val="22"/>
          <w:szCs w:val="22"/>
        </w:rPr>
        <w:t>5</w:t>
      </w:r>
      <w:r w:rsidR="00253252">
        <w:rPr>
          <w:rFonts w:ascii="Verdana" w:hAnsi="Verdana" w:cs="Arial"/>
          <w:b/>
          <w:sz w:val="22"/>
          <w:szCs w:val="22"/>
        </w:rPr>
        <w:t>.6.</w:t>
      </w:r>
      <w:r w:rsidRPr="00AF46DE">
        <w:rPr>
          <w:rFonts w:ascii="Verdana" w:hAnsi="Verdana" w:cs="Arial"/>
          <w:sz w:val="22"/>
          <w:szCs w:val="22"/>
        </w:rPr>
        <w:t>, que poderá ser estendido em caso de ocorrência de sinistro.</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garantia somente será liberada ante a comprovação de que a empresa pagou todas as verbas rescisórias trabalhistas decorrentes da </w:t>
      </w:r>
      <w:r w:rsidRPr="00AF46DE">
        <w:rPr>
          <w:rFonts w:ascii="Verdana" w:hAnsi="Verdana" w:cs="Arial"/>
          <w:sz w:val="22"/>
          <w:szCs w:val="22"/>
        </w:rPr>
        <w:lastRenderedPageBreak/>
        <w:t>contratação, e que, caso esse pagamento não ocorra até o fim do segundo mês após o encerramento da vigência contratual, a garantia será utilizada para o pagamento dessas verbas trabalhistas diretamente pela Administração</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TRF da 5ª Região executará a garantia na forma prevista na legislação que rege a matéria</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Havendo repactuação de preços, acréscimo ou supressão de serviços, a garantia será acrescida ou devolvida, guardada a proporção de 5% (cinco por cento) sobre o valor resultante da alteração, conforme o art. 56 §4º, da Lei 8.666/1993</w:t>
      </w:r>
      <w:r w:rsidR="00B1754C">
        <w:rPr>
          <w:rFonts w:ascii="Verdana" w:hAnsi="Verdana" w:cs="Arial"/>
          <w:sz w:val="22"/>
          <w:szCs w:val="22"/>
        </w:rPr>
        <w:t>;</w:t>
      </w:r>
    </w:p>
    <w:p w:rsidR="002536B4" w:rsidRPr="00AF46DE" w:rsidRDefault="002536B4"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Se o valor da garantia for utilizado em pagamento de qualquer obrigação, inclusive indenização a terceiros, a CONTRATADA obriga-se a fazer a respectiva reposição no prazo de 05 (cinco) dias, contados da data em que for notificada, pelo CONTRATANTE.</w:t>
      </w:r>
    </w:p>
    <w:p w:rsidR="00E21EAD" w:rsidRPr="00AF46DE" w:rsidRDefault="00E21EAD" w:rsidP="00B83777">
      <w:pPr>
        <w:pStyle w:val="Ttulo1"/>
        <w:spacing w:after="120"/>
        <w:jc w:val="both"/>
        <w:rPr>
          <w:rFonts w:ascii="Verdana" w:hAnsi="Verdana" w:cs="Arial"/>
          <w:sz w:val="22"/>
          <w:szCs w:val="22"/>
        </w:rPr>
      </w:pPr>
    </w:p>
    <w:p w:rsidR="00E21EAD" w:rsidRPr="00D10FB9" w:rsidRDefault="00E21EAD"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 ACORDO DE NÍVEIS DE SERVIÇOS (ANS)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Para aferição do cumprimento do contrato serão utilizados indicadores de “Níveis de Serviços”.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“Níveis de Serviços” são critérios objetivos e mensuráveis estabelecidos com a finalidade de aferir e avaliar diversos fatores relacionados com os serviços contratados. Para mensurar esses fatores serão utilizados indicadores em desacordo com a qualidade exigida para os serviços objeto deste Termo de Referência, para os quais são estabelecidas metas quantificáveis a serem cumpridas pela CONTRATADA;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execução dos serviços será fiscalizada </w:t>
      </w:r>
      <w:r w:rsidR="00056DFC">
        <w:rPr>
          <w:rFonts w:ascii="Verdana" w:hAnsi="Verdana" w:cs="Arial"/>
          <w:sz w:val="22"/>
          <w:szCs w:val="22"/>
        </w:rPr>
        <w:t>pelo CONTRATANTE</w:t>
      </w:r>
      <w:r w:rsidRPr="00AF46DE">
        <w:rPr>
          <w:rFonts w:ascii="Verdana" w:hAnsi="Verdana" w:cs="Arial"/>
          <w:sz w:val="22"/>
          <w:szCs w:val="22"/>
        </w:rPr>
        <w:t xml:space="preserve">, que fará o acompanhamento da qualidade e dos “Níveis de Serviços” alcançados com vistas a efetuar eventuais ajustes e correções de rumo. </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INSTRUMENTO DE MEDIÇÃO: Planilha de Subitens (SUB) em Desacordo e suas valorações (Tabela Única), registrados pela Fiscalização e informados por escrito à empresa CONTRATADA.</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INÍCIO DA VIGÊNCIA: A partir do início dos serviços.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PERIODICIDADE: Mensal.</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FORMA DE ACOMPANHAMENTO: Fiscalização nos locais de prestação dos serviços.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META A CUMPRIR: </w:t>
      </w:r>
      <w:r w:rsidRPr="00AF46DE">
        <w:rPr>
          <w:rFonts w:ascii="Verdana" w:hAnsi="Verdana" w:cs="Arial"/>
          <w:sz w:val="22"/>
          <w:szCs w:val="22"/>
        </w:rPr>
        <w:sym w:font="Symbol" w:char="F053"/>
      </w:r>
      <w:r w:rsidRPr="00AF46DE">
        <w:rPr>
          <w:rFonts w:ascii="Verdana" w:hAnsi="Verdana" w:cs="Arial"/>
          <w:sz w:val="22"/>
          <w:szCs w:val="22"/>
        </w:rPr>
        <w:t xml:space="preserve"> SUB = </w:t>
      </w:r>
      <w:smartTag w:uri="urn:schemas-microsoft-com:office:smarttags" w:element="metricconverter">
        <w:smartTagPr>
          <w:attr w:name="ProductID" w:val="0 a"/>
        </w:smartTagPr>
        <w:r w:rsidRPr="00AF46DE">
          <w:rPr>
            <w:rFonts w:ascii="Verdana" w:hAnsi="Verdana" w:cs="Arial"/>
            <w:sz w:val="22"/>
            <w:szCs w:val="22"/>
          </w:rPr>
          <w:t>0 a</w:t>
        </w:r>
      </w:smartTag>
      <w:r w:rsidRPr="00AF46DE">
        <w:rPr>
          <w:rFonts w:ascii="Verdana" w:hAnsi="Verdana" w:cs="Arial"/>
          <w:sz w:val="22"/>
          <w:szCs w:val="22"/>
        </w:rPr>
        <w:t xml:space="preserve"> 0,5 (zero a zero vírgula cinto) Obs.: Indicadores em desacordo contidos na Tabela Única.</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MECANISMO DE CÁLCULO: Cada SUBITEM (SUB) será valorado segundo tabela abaixo para serem somados conforme fórmula</w:t>
      </w:r>
      <w:r w:rsidRPr="00AF46DE">
        <w:rPr>
          <w:rFonts w:ascii="Verdana" w:hAnsi="Verdana" w:cs="Arial"/>
          <w:b/>
          <w:sz w:val="22"/>
          <w:szCs w:val="22"/>
        </w:rPr>
        <w:t xml:space="preserve">: X = (5 - </w:t>
      </w:r>
      <w:r w:rsidRPr="00AF46DE">
        <w:rPr>
          <w:rFonts w:ascii="Verdana" w:hAnsi="Verdana" w:cs="Arial"/>
          <w:b/>
          <w:sz w:val="22"/>
          <w:szCs w:val="22"/>
        </w:rPr>
        <w:sym w:font="Symbol" w:char="F0E5"/>
      </w:r>
      <w:r w:rsidRPr="00AF46DE">
        <w:rPr>
          <w:rFonts w:ascii="Verdana" w:hAnsi="Verdana" w:cs="Arial"/>
          <w:b/>
          <w:sz w:val="22"/>
          <w:szCs w:val="22"/>
        </w:rPr>
        <w:t xml:space="preserve"> SUB) / 5</w:t>
      </w:r>
      <w:r w:rsidRPr="00AF46DE">
        <w:rPr>
          <w:rFonts w:ascii="Verdana" w:hAnsi="Verdana" w:cs="Arial"/>
          <w:sz w:val="22"/>
          <w:szCs w:val="22"/>
        </w:rPr>
        <w:t>, onde "X" será o fator de glosa.</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FAIXAS DE AJUSTE NO PAGAMENTO: O não cumprimento da meta acima estabelecida ensejará ao pagamento proporcional dos serviços realizados no período, calculados em conformidade com os percentuais previstos no quadro abaixo:</w:t>
      </w:r>
    </w:p>
    <w:tbl>
      <w:tblPr>
        <w:tblW w:w="0" w:type="auto"/>
        <w:jc w:val="center"/>
        <w:tblBorders>
          <w:top w:val="single" w:sz="4" w:space="0" w:color="auto"/>
          <w:left w:val="single" w:sz="4" w:space="0" w:color="auto"/>
          <w:bottom w:val="single" w:sz="4" w:space="0" w:color="auto"/>
          <w:right w:val="single" w:sz="4" w:space="0" w:color="auto"/>
        </w:tblBorders>
        <w:tblLook w:val="01E0"/>
      </w:tblPr>
      <w:tblGrid>
        <w:gridCol w:w="1836"/>
        <w:gridCol w:w="467"/>
        <w:gridCol w:w="5976"/>
      </w:tblGrid>
      <w:tr w:rsidR="00E21EAD" w:rsidRPr="00AD0C57" w:rsidTr="00E21EAD">
        <w:trPr>
          <w:jc w:val="center"/>
        </w:trPr>
        <w:tc>
          <w:tcPr>
            <w:tcW w:w="183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 xml:space="preserve">0,90 </w:t>
            </w:r>
            <w:r w:rsidRPr="00AD0C57">
              <w:rPr>
                <w:rFonts w:ascii="Verdana" w:hAnsi="Verdana" w:cs="Arial"/>
                <w:sz w:val="20"/>
                <w:szCs w:val="22"/>
              </w:rPr>
              <w:sym w:font="Symbol" w:char="F0A3"/>
            </w:r>
            <w:r w:rsidRPr="00AD0C57">
              <w:rPr>
                <w:rFonts w:ascii="Verdana" w:hAnsi="Verdana" w:cs="Arial"/>
                <w:sz w:val="20"/>
                <w:szCs w:val="22"/>
              </w:rPr>
              <w:t xml:space="preserve"> X &lt; 1,00</w:t>
            </w:r>
          </w:p>
        </w:tc>
        <w:tc>
          <w:tcPr>
            <w:tcW w:w="467" w:type="dxa"/>
          </w:tcPr>
          <w:p w:rsidR="00E21EAD" w:rsidRPr="00AD0C57" w:rsidRDefault="00E21EAD" w:rsidP="003E7325">
            <w:pPr>
              <w:tabs>
                <w:tab w:val="num" w:pos="1134"/>
              </w:tabs>
              <w:jc w:val="center"/>
              <w:rPr>
                <w:rFonts w:ascii="Verdana" w:hAnsi="Verdana" w:cs="Arial"/>
                <w:sz w:val="20"/>
              </w:rPr>
            </w:pPr>
            <w:r w:rsidRPr="00AD0C57">
              <w:rPr>
                <w:rFonts w:ascii="Verdana" w:hAnsi="Verdana" w:cs="Arial"/>
                <w:sz w:val="20"/>
                <w:szCs w:val="22"/>
              </w:rPr>
              <w:t>=</w:t>
            </w:r>
          </w:p>
        </w:tc>
        <w:tc>
          <w:tcPr>
            <w:tcW w:w="597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Pagamento de 100% da fatura mensal (VC)</w:t>
            </w:r>
          </w:p>
        </w:tc>
      </w:tr>
      <w:tr w:rsidR="00E21EAD" w:rsidRPr="00AD0C57" w:rsidTr="00E21EAD">
        <w:trPr>
          <w:jc w:val="center"/>
        </w:trPr>
        <w:tc>
          <w:tcPr>
            <w:tcW w:w="183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 xml:space="preserve">0,80 </w:t>
            </w:r>
            <w:r w:rsidRPr="00AD0C57">
              <w:rPr>
                <w:rFonts w:ascii="Verdana" w:hAnsi="Verdana" w:cs="Arial"/>
                <w:sz w:val="20"/>
                <w:szCs w:val="22"/>
              </w:rPr>
              <w:sym w:font="Symbol" w:char="F0A3"/>
            </w:r>
            <w:r w:rsidRPr="00AD0C57">
              <w:rPr>
                <w:rFonts w:ascii="Verdana" w:hAnsi="Verdana" w:cs="Arial"/>
                <w:sz w:val="20"/>
                <w:szCs w:val="22"/>
              </w:rPr>
              <w:t xml:space="preserve"> X &lt; 0,90</w:t>
            </w:r>
          </w:p>
        </w:tc>
        <w:tc>
          <w:tcPr>
            <w:tcW w:w="467" w:type="dxa"/>
          </w:tcPr>
          <w:p w:rsidR="00E21EAD" w:rsidRPr="00AD0C57" w:rsidRDefault="00E21EAD" w:rsidP="003E7325">
            <w:pPr>
              <w:tabs>
                <w:tab w:val="num" w:pos="1134"/>
              </w:tabs>
              <w:jc w:val="center"/>
              <w:rPr>
                <w:rFonts w:ascii="Verdana" w:hAnsi="Verdana" w:cs="Arial"/>
                <w:sz w:val="20"/>
              </w:rPr>
            </w:pPr>
            <w:r w:rsidRPr="00AD0C57">
              <w:rPr>
                <w:rFonts w:ascii="Verdana" w:hAnsi="Verdana" w:cs="Arial"/>
                <w:sz w:val="20"/>
                <w:szCs w:val="22"/>
              </w:rPr>
              <w:t>=</w:t>
            </w:r>
          </w:p>
        </w:tc>
        <w:tc>
          <w:tcPr>
            <w:tcW w:w="597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Pagamento proporcional ao fator "X" (X . VC)</w:t>
            </w:r>
          </w:p>
        </w:tc>
      </w:tr>
      <w:tr w:rsidR="00E21EAD" w:rsidRPr="00AD0C57" w:rsidTr="00E21EAD">
        <w:trPr>
          <w:jc w:val="center"/>
        </w:trPr>
        <w:tc>
          <w:tcPr>
            <w:tcW w:w="183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X &lt; 0,80</w:t>
            </w:r>
          </w:p>
        </w:tc>
        <w:tc>
          <w:tcPr>
            <w:tcW w:w="467" w:type="dxa"/>
          </w:tcPr>
          <w:p w:rsidR="00E21EAD" w:rsidRPr="00AD0C57" w:rsidRDefault="00E21EAD" w:rsidP="003E7325">
            <w:pPr>
              <w:tabs>
                <w:tab w:val="num" w:pos="1134"/>
              </w:tabs>
              <w:jc w:val="center"/>
              <w:rPr>
                <w:rFonts w:ascii="Verdana" w:hAnsi="Verdana" w:cs="Arial"/>
                <w:sz w:val="20"/>
              </w:rPr>
            </w:pPr>
            <w:r w:rsidRPr="00AD0C57">
              <w:rPr>
                <w:rFonts w:ascii="Verdana" w:hAnsi="Verdana" w:cs="Arial"/>
                <w:sz w:val="20"/>
                <w:szCs w:val="22"/>
              </w:rPr>
              <w:t>=</w:t>
            </w:r>
          </w:p>
        </w:tc>
        <w:tc>
          <w:tcPr>
            <w:tcW w:w="5976" w:type="dxa"/>
          </w:tcPr>
          <w:p w:rsidR="00E21EAD" w:rsidRPr="00AD0C57" w:rsidRDefault="00E21EAD" w:rsidP="003E7325">
            <w:pPr>
              <w:tabs>
                <w:tab w:val="num" w:pos="1134"/>
              </w:tabs>
              <w:rPr>
                <w:rFonts w:ascii="Verdana" w:hAnsi="Verdana" w:cs="Arial"/>
                <w:sz w:val="20"/>
              </w:rPr>
            </w:pPr>
            <w:r w:rsidRPr="00AD0C57">
              <w:rPr>
                <w:rFonts w:ascii="Verdana" w:hAnsi="Verdana" w:cs="Arial"/>
                <w:sz w:val="20"/>
                <w:szCs w:val="22"/>
              </w:rPr>
              <w:t>Pagamento proporcional ao fator "X" menos a multa prevista no item Multas (X . VC - VS)</w:t>
            </w:r>
          </w:p>
        </w:tc>
      </w:tr>
    </w:tbl>
    <w:p w:rsidR="00E21EAD" w:rsidRPr="00AF46DE" w:rsidRDefault="00E21EAD" w:rsidP="003E7325">
      <w:pPr>
        <w:tabs>
          <w:tab w:val="num" w:pos="1134"/>
        </w:tabs>
        <w:spacing w:before="120" w:after="120"/>
        <w:jc w:val="both"/>
        <w:rPr>
          <w:rFonts w:ascii="Verdana" w:hAnsi="Verdana" w:cs="Arial"/>
          <w:sz w:val="22"/>
          <w:szCs w:val="22"/>
        </w:rPr>
      </w:pPr>
      <w:r w:rsidRPr="00AF46DE">
        <w:rPr>
          <w:rFonts w:ascii="Verdana" w:hAnsi="Verdana" w:cs="Arial"/>
          <w:b/>
          <w:sz w:val="22"/>
          <w:szCs w:val="22"/>
        </w:rPr>
        <w:t>Multas (VS)</w:t>
      </w:r>
      <w:r w:rsidRPr="00AF46DE">
        <w:rPr>
          <w:rFonts w:ascii="Verdana" w:hAnsi="Verdana" w:cs="Arial"/>
          <w:sz w:val="22"/>
          <w:szCs w:val="22"/>
        </w:rPr>
        <w:t>: Se X &lt; 0,80:</w:t>
      </w:r>
    </w:p>
    <w:tbl>
      <w:tblPr>
        <w:tblW w:w="0" w:type="auto"/>
        <w:jc w:val="center"/>
        <w:tblBorders>
          <w:top w:val="single" w:sz="4" w:space="0" w:color="auto"/>
          <w:left w:val="single" w:sz="4" w:space="0" w:color="auto"/>
          <w:bottom w:val="single" w:sz="4" w:space="0" w:color="auto"/>
          <w:right w:val="single" w:sz="4" w:space="0" w:color="auto"/>
        </w:tblBorders>
        <w:tblLook w:val="01E0"/>
      </w:tblPr>
      <w:tblGrid>
        <w:gridCol w:w="1836"/>
        <w:gridCol w:w="467"/>
        <w:gridCol w:w="5976"/>
      </w:tblGrid>
      <w:tr w:rsidR="00E21EAD" w:rsidRPr="00AF46DE" w:rsidTr="00E21EAD">
        <w:trPr>
          <w:jc w:val="center"/>
        </w:trPr>
        <w:tc>
          <w:tcPr>
            <w:tcW w:w="1836" w:type="dxa"/>
          </w:tcPr>
          <w:p w:rsidR="00E21EAD" w:rsidRPr="00AF46DE" w:rsidRDefault="00E21EAD" w:rsidP="003E7325">
            <w:pPr>
              <w:rPr>
                <w:rFonts w:ascii="Verdana" w:hAnsi="Verdana" w:cs="Arial"/>
              </w:rPr>
            </w:pPr>
            <w:r w:rsidRPr="00AF46DE">
              <w:rPr>
                <w:rFonts w:ascii="Verdana" w:hAnsi="Verdana" w:cs="Arial"/>
                <w:sz w:val="22"/>
                <w:szCs w:val="22"/>
              </w:rPr>
              <w:t xml:space="preserve">1ª ocorrência </w:t>
            </w:r>
          </w:p>
        </w:tc>
        <w:tc>
          <w:tcPr>
            <w:tcW w:w="467" w:type="dxa"/>
          </w:tcPr>
          <w:p w:rsidR="00E21EAD" w:rsidRPr="00AF46DE" w:rsidRDefault="00E21EAD" w:rsidP="003E7325">
            <w:pPr>
              <w:tabs>
                <w:tab w:val="num" w:pos="1134"/>
              </w:tabs>
              <w:jc w:val="center"/>
              <w:rPr>
                <w:rFonts w:ascii="Verdana" w:hAnsi="Verdana" w:cs="Arial"/>
              </w:rPr>
            </w:pPr>
            <w:r w:rsidRPr="00AF46DE">
              <w:rPr>
                <w:rFonts w:ascii="Verdana" w:hAnsi="Verdana" w:cs="Arial"/>
                <w:sz w:val="22"/>
                <w:szCs w:val="22"/>
              </w:rPr>
              <w:t>=</w:t>
            </w:r>
          </w:p>
        </w:tc>
        <w:tc>
          <w:tcPr>
            <w:tcW w:w="5976" w:type="dxa"/>
          </w:tcPr>
          <w:p w:rsidR="00E21EAD" w:rsidRPr="00AF46DE" w:rsidRDefault="00E21EAD" w:rsidP="003E7325">
            <w:pPr>
              <w:tabs>
                <w:tab w:val="num" w:pos="1134"/>
              </w:tabs>
              <w:rPr>
                <w:rFonts w:ascii="Verdana" w:hAnsi="Verdana" w:cs="Arial"/>
              </w:rPr>
            </w:pPr>
            <w:r w:rsidRPr="00AF46DE">
              <w:rPr>
                <w:rFonts w:ascii="Verdana" w:hAnsi="Verdana" w:cs="Arial"/>
                <w:sz w:val="22"/>
                <w:szCs w:val="22"/>
              </w:rPr>
              <w:t>Advertência à CONTRATADA (multa de 0,0%)</w:t>
            </w:r>
          </w:p>
        </w:tc>
      </w:tr>
      <w:tr w:rsidR="00E21EAD" w:rsidRPr="00AF46DE" w:rsidTr="00E21EAD">
        <w:trPr>
          <w:jc w:val="center"/>
        </w:trPr>
        <w:tc>
          <w:tcPr>
            <w:tcW w:w="1836" w:type="dxa"/>
          </w:tcPr>
          <w:p w:rsidR="00E21EAD" w:rsidRPr="00AF46DE" w:rsidRDefault="00E21EAD" w:rsidP="003E7325">
            <w:pPr>
              <w:rPr>
                <w:rFonts w:ascii="Verdana" w:hAnsi="Verdana" w:cs="Arial"/>
              </w:rPr>
            </w:pPr>
            <w:r w:rsidRPr="00AF46DE">
              <w:rPr>
                <w:rFonts w:ascii="Verdana" w:hAnsi="Verdana" w:cs="Arial"/>
                <w:sz w:val="22"/>
                <w:szCs w:val="22"/>
              </w:rPr>
              <w:t xml:space="preserve">2ª ocorrência </w:t>
            </w:r>
          </w:p>
        </w:tc>
        <w:tc>
          <w:tcPr>
            <w:tcW w:w="467" w:type="dxa"/>
          </w:tcPr>
          <w:p w:rsidR="00E21EAD" w:rsidRPr="00AF46DE" w:rsidRDefault="00E21EAD" w:rsidP="003E7325">
            <w:pPr>
              <w:tabs>
                <w:tab w:val="num" w:pos="1134"/>
              </w:tabs>
              <w:jc w:val="center"/>
              <w:rPr>
                <w:rFonts w:ascii="Verdana" w:hAnsi="Verdana" w:cs="Arial"/>
              </w:rPr>
            </w:pPr>
            <w:r w:rsidRPr="00AF46DE">
              <w:rPr>
                <w:rFonts w:ascii="Verdana" w:hAnsi="Verdana" w:cs="Arial"/>
                <w:sz w:val="22"/>
                <w:szCs w:val="22"/>
              </w:rPr>
              <w:t>=</w:t>
            </w:r>
          </w:p>
        </w:tc>
        <w:tc>
          <w:tcPr>
            <w:tcW w:w="5976" w:type="dxa"/>
          </w:tcPr>
          <w:p w:rsidR="00E21EAD" w:rsidRPr="00AF46DE" w:rsidRDefault="00E21EAD" w:rsidP="003E7325">
            <w:pPr>
              <w:tabs>
                <w:tab w:val="num" w:pos="1134"/>
              </w:tabs>
              <w:rPr>
                <w:rFonts w:ascii="Verdana" w:hAnsi="Verdana" w:cs="Arial"/>
              </w:rPr>
            </w:pPr>
            <w:r w:rsidRPr="00AF46DE">
              <w:rPr>
                <w:rFonts w:ascii="Verdana" w:hAnsi="Verdana" w:cs="Arial"/>
                <w:sz w:val="22"/>
                <w:szCs w:val="22"/>
              </w:rPr>
              <w:t>Multa de 2,5% sobre o valor mensal do Contrato (0,025 . VC)</w:t>
            </w:r>
          </w:p>
        </w:tc>
      </w:tr>
      <w:tr w:rsidR="00E21EAD" w:rsidRPr="00AF46DE" w:rsidTr="00E21EAD">
        <w:trPr>
          <w:jc w:val="center"/>
        </w:trPr>
        <w:tc>
          <w:tcPr>
            <w:tcW w:w="1836" w:type="dxa"/>
          </w:tcPr>
          <w:p w:rsidR="00E21EAD" w:rsidRPr="00AF46DE" w:rsidRDefault="00E21EAD" w:rsidP="003E7325">
            <w:pPr>
              <w:rPr>
                <w:rFonts w:ascii="Verdana" w:hAnsi="Verdana" w:cs="Arial"/>
              </w:rPr>
            </w:pPr>
            <w:r w:rsidRPr="00AF46DE">
              <w:rPr>
                <w:rFonts w:ascii="Verdana" w:hAnsi="Verdana" w:cs="Arial"/>
                <w:sz w:val="22"/>
                <w:szCs w:val="22"/>
              </w:rPr>
              <w:t xml:space="preserve">A partir da 3ª ocorrência </w:t>
            </w:r>
          </w:p>
        </w:tc>
        <w:tc>
          <w:tcPr>
            <w:tcW w:w="467" w:type="dxa"/>
          </w:tcPr>
          <w:p w:rsidR="00E21EAD" w:rsidRPr="00AF46DE" w:rsidRDefault="00E21EAD" w:rsidP="003E7325">
            <w:pPr>
              <w:tabs>
                <w:tab w:val="num" w:pos="1134"/>
              </w:tabs>
              <w:jc w:val="center"/>
              <w:rPr>
                <w:rFonts w:ascii="Verdana" w:hAnsi="Verdana" w:cs="Arial"/>
              </w:rPr>
            </w:pPr>
            <w:r w:rsidRPr="00AF46DE">
              <w:rPr>
                <w:rFonts w:ascii="Verdana" w:hAnsi="Verdana" w:cs="Arial"/>
                <w:sz w:val="22"/>
                <w:szCs w:val="22"/>
              </w:rPr>
              <w:t>=</w:t>
            </w:r>
          </w:p>
        </w:tc>
        <w:tc>
          <w:tcPr>
            <w:tcW w:w="5976" w:type="dxa"/>
          </w:tcPr>
          <w:p w:rsidR="00E21EAD" w:rsidRPr="00AF46DE" w:rsidRDefault="00E21EAD" w:rsidP="003E7325">
            <w:pPr>
              <w:tabs>
                <w:tab w:val="num" w:pos="1134"/>
              </w:tabs>
              <w:rPr>
                <w:rFonts w:ascii="Verdana" w:hAnsi="Verdana" w:cs="Arial"/>
              </w:rPr>
            </w:pPr>
            <w:r w:rsidRPr="00AF46DE">
              <w:rPr>
                <w:rFonts w:ascii="Verdana" w:hAnsi="Verdana" w:cs="Arial"/>
                <w:sz w:val="22"/>
                <w:szCs w:val="22"/>
              </w:rPr>
              <w:t>Multa de 5% sobre o valor mensal do Contrato (0,05 . VC)</w:t>
            </w:r>
          </w:p>
        </w:tc>
      </w:tr>
    </w:tbl>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DISPOSIÇÕES GERAIS: A Aplicação do presente ANS na avaliação da qualidade dos serviços deverá ser dividida em 02 (duas) fases distintas como segue:</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Fase inicial: até (trinta) 30 dias do efetivo início da execução: momento no qual os indicadores de níveis de serviço serão apenas medidos e apresentados à CONTRATADA, sem que haja a aplicação do sistema de ajustes dos pagamentos e/ou sanções;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Fase de aplicação: após 31 (trinta e um) dias do efetivo início da execução: momento no qual o presente ANS será plenamente aplicado com todas as suas consequências contratuais.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Deverão ser registradas todas as ocorrências que venham a impossibilitar ou dificultar a prestação dos serviços objeto do presente Termo de Referência, de maneira a ser considerado no cálculo final do fator de qualidade geral.</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Tabela Única de Itens em Desacordo na prestação dos serviços: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tblPr>
      <w:tblGrid>
        <w:gridCol w:w="1134"/>
        <w:gridCol w:w="5670"/>
        <w:gridCol w:w="2127"/>
      </w:tblGrid>
      <w:tr w:rsidR="00E21EAD" w:rsidRPr="00AD0C57" w:rsidTr="00AD0C57">
        <w:tc>
          <w:tcPr>
            <w:tcW w:w="1134" w:type="dxa"/>
            <w:shd w:val="clear" w:color="auto" w:fill="D9D9D9"/>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SUBITEM (SUB)</w:t>
            </w:r>
          </w:p>
        </w:tc>
        <w:tc>
          <w:tcPr>
            <w:tcW w:w="5670" w:type="dxa"/>
            <w:shd w:val="clear" w:color="auto" w:fill="D9D9D9"/>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DISCRIMINAÇÃO DO SUBITEM EM DESACORDO PARA A DEVIDA PRESTAÇÃO DO SERVIÇO DO OBJETO</w:t>
            </w:r>
          </w:p>
        </w:tc>
        <w:tc>
          <w:tcPr>
            <w:tcW w:w="2127" w:type="dxa"/>
            <w:shd w:val="clear" w:color="auto" w:fill="D9D9D9"/>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VALORAÇÃO SE O SUBITEM ESTÁ EM DESACORDO</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1.1</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Suspender ou interromper, salvo motivo de força maior ou caso fortuito, os serviços contratuais, por dia;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0,5 (zero vírgula cinco)</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1.2</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Quando da paralisação de cada um dos elevadores por mais de 24 horas, por falta de manutenção preventiva e/ou corretiva, exceto por ocasião de aquisição de peças, motivo de força maior ou caso fortuito.</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0,5 (zero vírgula cinco)</w:t>
            </w:r>
          </w:p>
        </w:tc>
      </w:tr>
      <w:tr w:rsidR="00E21EAD" w:rsidRPr="00AD0C57" w:rsidTr="00AD0C57">
        <w:trPr>
          <w:trHeight w:val="80"/>
        </w:trPr>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1.3</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 xml:space="preserve">Empregados da </w:t>
            </w:r>
            <w:r w:rsidR="008E1E51" w:rsidRPr="00AD0C57">
              <w:rPr>
                <w:rFonts w:ascii="Verdana" w:hAnsi="Verdana" w:cs="Arial"/>
                <w:sz w:val="20"/>
                <w:szCs w:val="22"/>
              </w:rPr>
              <w:t>CONTRATADA</w:t>
            </w:r>
            <w:r w:rsidRPr="00AD0C57">
              <w:rPr>
                <w:rFonts w:ascii="Verdana" w:hAnsi="Verdana" w:cs="Arial"/>
                <w:sz w:val="20"/>
                <w:szCs w:val="22"/>
              </w:rPr>
              <w:t xml:space="preserve"> não submetidos, durante todo o tempo de permanência nas dependências deste Tribunal, aos regulamentos de segurança e disciplina por estes instituídos, mantendo-os devidamente limpos, uniformizados e </w:t>
            </w:r>
            <w:r w:rsidRPr="00AD0C57">
              <w:rPr>
                <w:rFonts w:ascii="Verdana" w:hAnsi="Verdana" w:cs="Arial"/>
                <w:sz w:val="20"/>
                <w:szCs w:val="22"/>
              </w:rPr>
              <w:lastRenderedPageBreak/>
              <w:t>identificados por crachá (com respectiva foto) por cada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lastRenderedPageBreak/>
              <w:t>0,1 (zero virgula um)</w:t>
            </w:r>
          </w:p>
        </w:tc>
      </w:tr>
      <w:tr w:rsidR="00E21EAD" w:rsidRPr="00AD0C57" w:rsidTr="00AD0C57">
        <w:trPr>
          <w:trHeight w:val="1158"/>
        </w:trPr>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lastRenderedPageBreak/>
              <w:t>1.4</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 xml:space="preserve">Não utilização, pela empresa </w:t>
            </w:r>
            <w:r w:rsidR="008E1E51" w:rsidRPr="00AD0C57">
              <w:rPr>
                <w:rFonts w:ascii="Verdana" w:hAnsi="Verdana" w:cs="Arial"/>
                <w:sz w:val="20"/>
                <w:szCs w:val="22"/>
              </w:rPr>
              <w:t>CONTRATADA</w:t>
            </w:r>
            <w:r w:rsidRPr="00AD0C57">
              <w:rPr>
                <w:rFonts w:ascii="Verdana" w:hAnsi="Verdana" w:cs="Arial"/>
                <w:sz w:val="20"/>
                <w:szCs w:val="22"/>
              </w:rPr>
              <w:t>, de pessoal especialmente treinado, capacitado e habilitado a manter a continuidade da prestação do serviço do objeto, em cumprimento ao  Termo de Referência por cada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0,25 (zero vírgula vinte e cinco)</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1.5</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 xml:space="preserve">Se a empresa </w:t>
            </w:r>
            <w:r w:rsidR="008E1E51" w:rsidRPr="00AD0C57">
              <w:rPr>
                <w:rFonts w:ascii="Verdana" w:hAnsi="Verdana" w:cs="Arial"/>
                <w:sz w:val="20"/>
                <w:szCs w:val="22"/>
              </w:rPr>
              <w:t>CONTRATADA</w:t>
            </w:r>
            <w:r w:rsidRPr="00AD0C57">
              <w:rPr>
                <w:rFonts w:ascii="Verdana" w:hAnsi="Verdana" w:cs="Arial"/>
                <w:sz w:val="20"/>
                <w:szCs w:val="22"/>
              </w:rPr>
              <w:t xml:space="preserve"> causar prejuízos ao </w:t>
            </w:r>
            <w:r w:rsidR="00C33584" w:rsidRPr="00AD0C57">
              <w:rPr>
                <w:rFonts w:ascii="Verdana" w:hAnsi="Verdana" w:cs="Arial"/>
                <w:sz w:val="20"/>
                <w:szCs w:val="22"/>
              </w:rPr>
              <w:t>CONTRATANTE</w:t>
            </w:r>
            <w:r w:rsidRPr="00AD0C57">
              <w:rPr>
                <w:rFonts w:ascii="Verdana" w:hAnsi="Verdana" w:cs="Arial"/>
                <w:sz w:val="20"/>
                <w:szCs w:val="22"/>
              </w:rPr>
              <w:t xml:space="preserve">, provocados pelo mau funcionamento dos equipamentos confiados à operação de seus empregados, quando evidenciada a culpa da </w:t>
            </w:r>
            <w:r w:rsidR="008E1E51" w:rsidRPr="00AD0C57">
              <w:rPr>
                <w:rFonts w:ascii="Verdana" w:hAnsi="Verdana" w:cs="Arial"/>
                <w:sz w:val="20"/>
                <w:szCs w:val="22"/>
              </w:rPr>
              <w:t>CONTRATADA</w:t>
            </w:r>
            <w:r w:rsidRPr="00AD0C57">
              <w:rPr>
                <w:rFonts w:ascii="Verdana" w:hAnsi="Verdana" w:cs="Arial"/>
                <w:sz w:val="20"/>
                <w:szCs w:val="22"/>
              </w:rPr>
              <w:t>, por negligência, imprudência ou imperícia por cada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 (um)</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1.6</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 xml:space="preserve">Se a empresa </w:t>
            </w:r>
            <w:r w:rsidR="008E1E51" w:rsidRPr="00AD0C57">
              <w:rPr>
                <w:rFonts w:ascii="Verdana" w:hAnsi="Verdana" w:cs="Arial"/>
                <w:sz w:val="20"/>
                <w:szCs w:val="22"/>
              </w:rPr>
              <w:t>CONTRATADA</w:t>
            </w:r>
            <w:r w:rsidRPr="00AD0C57">
              <w:rPr>
                <w:rFonts w:ascii="Verdana" w:hAnsi="Verdana" w:cs="Arial"/>
                <w:sz w:val="20"/>
                <w:szCs w:val="22"/>
              </w:rPr>
              <w:t xml:space="preserve"> não tomar as devidas providências para cumprir com as obrigações estabelecidas na legislação específica de acidente de trabalho, no desempenho dos serviços ou em conexão com eles, por cada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0,5 (zero vírgula cinco)</w:t>
            </w:r>
          </w:p>
        </w:tc>
      </w:tr>
      <w:tr w:rsidR="00E21EAD" w:rsidRPr="00AD0C57" w:rsidTr="00AD0C57">
        <w:trPr>
          <w:trHeight w:val="1252"/>
        </w:trPr>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1.7</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 xml:space="preserve">Se a empresa </w:t>
            </w:r>
            <w:r w:rsidR="008E1E51" w:rsidRPr="00AD0C57">
              <w:rPr>
                <w:rFonts w:ascii="Verdana" w:hAnsi="Verdana" w:cs="Arial"/>
                <w:sz w:val="20"/>
                <w:szCs w:val="22"/>
              </w:rPr>
              <w:t>CONTRATADA</w:t>
            </w:r>
            <w:r w:rsidRPr="00AD0C57">
              <w:rPr>
                <w:rFonts w:ascii="Verdana" w:hAnsi="Verdana" w:cs="Arial"/>
                <w:sz w:val="20"/>
                <w:szCs w:val="22"/>
              </w:rPr>
              <w:t xml:space="preserve"> não substituir, em até quatro horas, qualquer dos seus empregados utilizados na correta prestação do serviço do objeto, após o contato telefônico feito </w:t>
            </w:r>
            <w:r w:rsidR="00056DFC">
              <w:rPr>
                <w:rFonts w:ascii="Verdana" w:hAnsi="Verdana" w:cs="Arial"/>
                <w:sz w:val="20"/>
                <w:szCs w:val="22"/>
              </w:rPr>
              <w:t>pelo CONTRATANTE</w:t>
            </w:r>
            <w:r w:rsidRPr="00AD0C57">
              <w:rPr>
                <w:rFonts w:ascii="Verdana" w:hAnsi="Verdana" w:cs="Arial"/>
                <w:sz w:val="20"/>
                <w:szCs w:val="22"/>
              </w:rPr>
              <w:t>, notificando da(s) sua(s) ausência(s);</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0,25 (zero vírgula vinte e cinco)</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1.8</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Deixar de Cumprir quaisquer das cláusulas do edital e seus anexos, por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0,25 (zero vírgula vinte e cinco)</w:t>
            </w:r>
          </w:p>
        </w:tc>
      </w:tr>
      <w:tr w:rsidR="00E21EAD" w:rsidRPr="00AD0C57" w:rsidTr="00AD0C57">
        <w:tc>
          <w:tcPr>
            <w:tcW w:w="1134"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1.9</w:t>
            </w:r>
          </w:p>
        </w:tc>
        <w:tc>
          <w:tcPr>
            <w:tcW w:w="5670" w:type="dxa"/>
            <w:shd w:val="clear" w:color="auto" w:fill="FFFFFF"/>
            <w:vAlign w:val="center"/>
          </w:tcPr>
          <w:p w:rsidR="00E21EAD" w:rsidRPr="00AD0C57" w:rsidRDefault="00E21EAD" w:rsidP="003E7325">
            <w:pPr>
              <w:jc w:val="both"/>
              <w:rPr>
                <w:rFonts w:ascii="Verdana" w:hAnsi="Verdana" w:cs="Arial"/>
                <w:sz w:val="20"/>
              </w:rPr>
            </w:pPr>
            <w:r w:rsidRPr="00AD0C57">
              <w:rPr>
                <w:rFonts w:ascii="Verdana" w:hAnsi="Verdana" w:cs="Arial"/>
                <w:sz w:val="20"/>
                <w:szCs w:val="22"/>
              </w:rPr>
              <w:t>Quando da paralisação de cada um dos elevadores por mais de 24 horas, por falta de  peças que tenha extrapolado o tempo de fornecimento estabelecido na proposta de fornecimento aprovada pela fiscalização (prazo de entrega), por dia de ocorrência.</w:t>
            </w:r>
          </w:p>
        </w:tc>
        <w:tc>
          <w:tcPr>
            <w:tcW w:w="2127" w:type="dxa"/>
            <w:shd w:val="clear" w:color="auto" w:fill="FFFFFF"/>
            <w:vAlign w:val="center"/>
          </w:tcPr>
          <w:p w:rsidR="00E21EAD" w:rsidRPr="00AD0C57" w:rsidRDefault="00E21EAD" w:rsidP="003E7325">
            <w:pPr>
              <w:jc w:val="center"/>
              <w:rPr>
                <w:rFonts w:ascii="Verdana" w:hAnsi="Verdana" w:cs="Arial"/>
                <w:sz w:val="20"/>
              </w:rPr>
            </w:pPr>
            <w:r w:rsidRPr="00AD0C57">
              <w:rPr>
                <w:rFonts w:ascii="Verdana" w:hAnsi="Verdana" w:cs="Arial"/>
                <w:sz w:val="20"/>
                <w:szCs w:val="22"/>
              </w:rPr>
              <w:t>0,2 (zero vírgula dois)</w:t>
            </w:r>
          </w:p>
        </w:tc>
      </w:tr>
    </w:tbl>
    <w:p w:rsidR="00E21EAD" w:rsidRPr="00AF46DE" w:rsidRDefault="00E21EAD" w:rsidP="00B83777">
      <w:pPr>
        <w:spacing w:after="120"/>
        <w:ind w:right="-1"/>
        <w:jc w:val="both"/>
        <w:rPr>
          <w:rFonts w:ascii="Verdana" w:hAnsi="Verdana" w:cs="Arial"/>
          <w:sz w:val="22"/>
          <w:szCs w:val="22"/>
        </w:rPr>
      </w:pPr>
    </w:p>
    <w:p w:rsidR="00E21EAD" w:rsidRPr="00D10FB9" w:rsidRDefault="00E21EAD"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 PROCEDIMENTO PARA O PAGAMENTO</w:t>
      </w:r>
    </w:p>
    <w:p w:rsidR="00E21EAD" w:rsidRPr="00AF46DE" w:rsidRDefault="00E21EAD" w:rsidP="00B83777">
      <w:pPr>
        <w:pStyle w:val="Ttulo1"/>
        <w:spacing w:after="120"/>
        <w:jc w:val="both"/>
        <w:rPr>
          <w:rFonts w:ascii="Verdana" w:hAnsi="Verdana" w:cs="Arial"/>
          <w:b w:val="0"/>
          <w:sz w:val="22"/>
          <w:szCs w:val="22"/>
          <w:u w:val="single"/>
        </w:rPr>
      </w:pPr>
      <w:r w:rsidRPr="00AF46DE">
        <w:rPr>
          <w:rFonts w:ascii="Verdana" w:hAnsi="Verdana" w:cs="Arial"/>
          <w:b w:val="0"/>
          <w:sz w:val="22"/>
          <w:szCs w:val="22"/>
          <w:u w:val="single"/>
        </w:rPr>
        <w:t>DO DOCUMENTO DE COBRANÇA</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Para efeito de pagamento, a empresa a ser CONTRATADA deverá apresentar documento de cobrança, informando o nome e número do banco, a agência e o número da conta-corrente em que o crédito deverá ser efetuado</w:t>
      </w:r>
      <w:r w:rsidR="0052155F">
        <w:rPr>
          <w:rFonts w:ascii="Verdana" w:hAnsi="Verdana" w:cs="Arial"/>
          <w:sz w:val="22"/>
          <w:szCs w:val="22"/>
        </w:rPr>
        <w:t>;</w:t>
      </w:r>
      <w:r w:rsidRPr="00AF46DE">
        <w:rPr>
          <w:rFonts w:ascii="Verdana" w:hAnsi="Verdana" w:cs="Arial"/>
          <w:sz w:val="22"/>
          <w:szCs w:val="22"/>
        </w:rPr>
        <w:t xml:space="preserve"> </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Por ocasião do pagamento, serão efetuadas as retenções determinadas em lei, sem prejuízo das retenções previstas neste Termo de Referência e no contrato respectivo</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faturas devem apresentar no campo “descrição” os serviços e peças cobrados a que se referem e, se for o caso, o abatimento referente aos serviços não realizados</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No caso de ser a CONTRATADA optante do “SIMPLES NACIONAL” e pretenda utilizar-se da hipótese de não-retenção prevista no art. 3º, XI, da Instrução Normativa nº 480/2004, deverá apresentar, juntamente com a nota </w:t>
      </w:r>
      <w:r w:rsidRPr="00AF46DE">
        <w:rPr>
          <w:rFonts w:ascii="Verdana" w:hAnsi="Verdana" w:cs="Arial"/>
          <w:sz w:val="22"/>
          <w:szCs w:val="22"/>
        </w:rPr>
        <w:lastRenderedPageBreak/>
        <w:t>fiscal, declaração nos moldes preconizados no art. 4º, na forma do Anexo IV, desta IN, com as alterações da Instrução Normativa nº 765/2007, ambas da Secretaria da Receita Federal</w:t>
      </w:r>
      <w:r w:rsidRPr="00AF46DE">
        <w:rPr>
          <w:rFonts w:ascii="Verdana" w:hAnsi="Verdana" w:cs="Arial"/>
          <w:sz w:val="22"/>
          <w:szCs w:val="22"/>
          <w:vertAlign w:val="superscript"/>
        </w:rPr>
        <w:footnoteReference w:id="1"/>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Na hipótese de os serviços não terem sido integralmente prestados e/ou postos à disposição </w:t>
      </w:r>
      <w:r w:rsidR="00056DFC">
        <w:rPr>
          <w:rFonts w:ascii="Verdana" w:hAnsi="Verdana" w:cs="Arial"/>
          <w:sz w:val="22"/>
          <w:szCs w:val="22"/>
        </w:rPr>
        <w:t>do CONTRATANTE</w:t>
      </w:r>
      <w:r w:rsidRPr="00AF46DE">
        <w:rPr>
          <w:rFonts w:ascii="Verdana" w:hAnsi="Verdana" w:cs="Arial"/>
          <w:sz w:val="22"/>
          <w:szCs w:val="22"/>
        </w:rPr>
        <w:t xml:space="preserve"> durante todo o mês de referência da cobrança, qualquer que seja a razão, o faturamento deverá ser feito apenas em relação aos serviços efetivamente prestados e recebidos</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Quando do faturamento e emissão do documento de cobrança, a CONTRATADA deverá enviar à Fiscalização </w:t>
      </w:r>
      <w:r w:rsidR="00056DFC">
        <w:rPr>
          <w:rFonts w:ascii="Verdana" w:hAnsi="Verdana" w:cs="Arial"/>
          <w:sz w:val="22"/>
          <w:szCs w:val="22"/>
        </w:rPr>
        <w:t>do CONTRATANTE</w:t>
      </w:r>
      <w:r w:rsidRPr="00AF46DE">
        <w:rPr>
          <w:rFonts w:ascii="Verdana" w:hAnsi="Verdana" w:cs="Arial"/>
          <w:sz w:val="22"/>
          <w:szCs w:val="22"/>
        </w:rPr>
        <w:t>, até o 10º (décimo) dia do mês subsequente ao da prestação dos serviços, o Relatório Gerencial de Serviços, que será composto pelos documentos abaixo relacionados, bem assim dos demais documentos exigidos neste Termo de Referência, conforme o caso:</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Comprovantes de pagamento dos salários dos empregados da CONTRATADA que trabalham nas dependências deste tribunal, inclusive de feristas ou substitutos no período, férias e/ou 13º salário quando for o caso, pagos até o quinto dia útil do mês </w:t>
      </w:r>
      <w:r w:rsidR="00734A29" w:rsidRPr="00AF46DE">
        <w:rPr>
          <w:rFonts w:ascii="Verdana" w:hAnsi="Verdana" w:cs="Arial"/>
          <w:sz w:val="22"/>
          <w:szCs w:val="22"/>
        </w:rPr>
        <w:t>subsequente</w:t>
      </w:r>
      <w:r w:rsidRPr="00AF46DE">
        <w:rPr>
          <w:rFonts w:ascii="Verdana" w:hAnsi="Verdana" w:cs="Arial"/>
          <w:sz w:val="22"/>
          <w:szCs w:val="22"/>
        </w:rPr>
        <w:t xml:space="preserve"> ao mês de referência;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As guias de recolhimento do INSS e FGTS e respectivos comprovantes de pagamento, relativos ao mês anterior ao da prestação dos serviços de manutenção, discriminando o nome de cada um dos beneficiados;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Cópia das folhas de ponto dos empregados, constando os afastamentos e as correspondentes coberturas;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Comprovantes de pagamento de vale transporte e auxílio alimentação/refeição para o mês subsequente, pagos até o último dia útil do mês de referência;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Concessão de férias e correspondente pagamento adicional de férias, quando for o caso; Para melhor acompanhamento e fiscalização, as férias devem iniciar no primeiro dia de cada mês;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Realização de exames admissionais e demissionais e periódicos, quando for o caso;</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Certidão de regularidade com o FGTS (CRF-FGTS);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Certidão de regularidade com a Fazenda Federal e com a Seguridade Social (CONJUNTA);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Certidão Negativa de Débitos Trabalhistas (CNDT);</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Certidão Negativa de Débitos junto à Fazenda Estadual ou Distrital do domicílio sede da CONTRATADA (CND-ESTADUAL);</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Certidão Negativa de Débitos junto à Fazenda Municipal do domicílio sede da CONTRATADA (CND- MUNICIPAL);</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Protocolo de envio de arquivos da Conectividade Social, Relação dos Empregados constantes no arquivo SEFIP e demais relatórios GFIP, relativos ao mês anterior ao da prestação dos serviços;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Folha de pagamento de salários do mês da prestação dos serviços e respectivos contracheques;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Relatório sobre a substituição das </w:t>
      </w:r>
      <w:r w:rsidR="00B80C0B" w:rsidRPr="00AF46DE">
        <w:rPr>
          <w:rFonts w:ascii="Verdana" w:hAnsi="Verdana" w:cs="Arial"/>
          <w:sz w:val="22"/>
          <w:szCs w:val="22"/>
        </w:rPr>
        <w:t>peças</w:t>
      </w:r>
      <w:r w:rsidRPr="00AF46DE">
        <w:rPr>
          <w:rFonts w:ascii="Verdana" w:hAnsi="Verdana" w:cs="Arial"/>
          <w:sz w:val="22"/>
          <w:szCs w:val="22"/>
        </w:rPr>
        <w:t>;</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Indicadores do "Acordo de Níveis de Serviços" realizados.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Todos os documentos que compõem o “Relatório Gerencial de Serviços” deverão ser apresentados gravados em mídia de boa qualidade (CD ou DVD), mídia com garantia de vida útil de no mínimo 05</w:t>
      </w:r>
      <w:r w:rsidR="00B80C0B" w:rsidRPr="00AF46DE">
        <w:rPr>
          <w:rFonts w:ascii="Verdana" w:hAnsi="Verdana" w:cs="Arial"/>
          <w:sz w:val="22"/>
          <w:szCs w:val="22"/>
        </w:rPr>
        <w:t xml:space="preserve"> (cinco)</w:t>
      </w:r>
      <w:r w:rsidRPr="00AF46DE">
        <w:rPr>
          <w:rFonts w:ascii="Verdana" w:hAnsi="Verdana" w:cs="Arial"/>
          <w:sz w:val="22"/>
          <w:szCs w:val="22"/>
        </w:rPr>
        <w:t xml:space="preserve"> anos, contendo todos os documentos no formato Word (.doc) e com respectivas cópias em formato Adobe (.pdf), onde todos os documentos deverão estar assinados pelo Responsável Técnico da CONTRATADA que acompanha os serviços objeto deste Termo de Referência. Todas as figuras/fotos deverão ser em cores;</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Nos relatórios sobre serviços deverão constar, no mínimo, as seguintes informações: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Serviços executados e a executar, acompanhado do respectivo Cronograma Físico indicando os serviços a executar, executados e os que faltam executar;</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Informações sobre as conclusões dos serviços, após a execução.</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atesto do documento de cobrança </w:t>
      </w:r>
      <w:r w:rsidR="00056DFC">
        <w:rPr>
          <w:rFonts w:ascii="Verdana" w:hAnsi="Verdana" w:cs="Arial"/>
          <w:sz w:val="22"/>
          <w:szCs w:val="22"/>
        </w:rPr>
        <w:t>pelo CONTRATANTE</w:t>
      </w:r>
      <w:r w:rsidRPr="00AF46DE">
        <w:rPr>
          <w:rFonts w:ascii="Verdana" w:hAnsi="Verdana" w:cs="Arial"/>
          <w:sz w:val="22"/>
          <w:szCs w:val="22"/>
        </w:rPr>
        <w:t xml:space="preserve"> dar-se-á se não houver irregularidades nas prestações/realizações dos serviços e nos demais documentos apresentados. Caso existam irregularidades o atesto apenas ocorrerá com a eliminação/correção/saneamento das impropriedades, pela CONTRATADA</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Os documentos de cobrança deverão ser entregues pela CONTRATADA, na Seção de Malotes e Documentação Postal do TRF da 5ª Região, localizado no térreo da Ampliação do Edifício Sede, situado na Avenida Cais do Apolo, s/n, Bairro do Recife, Recife/PE, CEP 50030-908, CNPJ n.º 24.130.072/0001-11</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Caso o objeto contratado seja faturado em desacordo com as disposições previstas no Edital, neste Termo de Referência e no Instrumento </w:t>
      </w:r>
      <w:r w:rsidRPr="00AF46DE">
        <w:rPr>
          <w:rFonts w:ascii="Verdana" w:hAnsi="Verdana" w:cs="Arial"/>
          <w:sz w:val="22"/>
          <w:szCs w:val="22"/>
        </w:rPr>
        <w:lastRenderedPageBreak/>
        <w:t>Contratual ou sem a observância das formalidades legais pertinentes, a CONTRATADA deverá emitir e apresentar novo documento de cobrança, não configurando atraso no pagamento</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Após o recebimento do documento de cobrança, o fiscal enviará ao gestor do contrato o "Relatório Gerencial de Serviços" para que o mesmo realize o Atesto referente a análise financeira, contábil, jurídica e fiscal dos documentos contidos no "Relatório Gerencial de Serviços". Após o Atesto do gestor, o fiscal procederá ao Atesto Técnico-Operacional encaminhando-o para o pagamento em até 05 (cinco) dias úteis</w:t>
      </w:r>
      <w:r w:rsidR="0052155F">
        <w:rPr>
          <w:rFonts w:ascii="Verdana" w:hAnsi="Verdana" w:cs="Arial"/>
          <w:sz w:val="22"/>
          <w:szCs w:val="22"/>
        </w:rPr>
        <w:t>;</w:t>
      </w:r>
    </w:p>
    <w:p w:rsidR="00E21EAD" w:rsidRPr="00AF46DE" w:rsidRDefault="00E21EAD" w:rsidP="00B83777">
      <w:pPr>
        <w:pStyle w:val="Ttulo1"/>
        <w:spacing w:after="120"/>
        <w:jc w:val="both"/>
        <w:rPr>
          <w:rFonts w:ascii="Verdana" w:hAnsi="Verdana" w:cs="Arial"/>
          <w:b w:val="0"/>
          <w:sz w:val="22"/>
          <w:szCs w:val="22"/>
          <w:u w:val="single"/>
        </w:rPr>
      </w:pPr>
      <w:r w:rsidRPr="00AF46DE">
        <w:rPr>
          <w:rFonts w:ascii="Verdana" w:hAnsi="Verdana" w:cs="Arial"/>
          <w:b w:val="0"/>
          <w:sz w:val="22"/>
          <w:szCs w:val="22"/>
          <w:u w:val="single"/>
        </w:rPr>
        <w:t xml:space="preserve">DO PAGAMENTO </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pagamento será efetuado, mensalmente, referente aos serviços efetivamente prestados no mês imediatamente anterior,</w:t>
      </w:r>
      <w:r w:rsidRPr="00AF46DE">
        <w:rPr>
          <w:rFonts w:ascii="Verdana" w:hAnsi="Verdana" w:cs="Arial"/>
          <w:b/>
          <w:sz w:val="22"/>
          <w:szCs w:val="22"/>
        </w:rPr>
        <w:t xml:space="preserve"> </w:t>
      </w:r>
      <w:r w:rsidRPr="00AF46DE">
        <w:rPr>
          <w:rFonts w:ascii="Verdana" w:hAnsi="Verdana" w:cs="Arial"/>
          <w:sz w:val="22"/>
          <w:szCs w:val="22"/>
        </w:rPr>
        <w:t xml:space="preserve">mediante crédito em conta-corrente até o </w:t>
      </w:r>
      <w:r w:rsidRPr="00AF46DE">
        <w:rPr>
          <w:rFonts w:ascii="Verdana" w:hAnsi="Verdana" w:cs="Arial"/>
          <w:b/>
          <w:sz w:val="22"/>
          <w:szCs w:val="22"/>
        </w:rPr>
        <w:t>5º (quinto) dia útil</w:t>
      </w:r>
      <w:r w:rsidRPr="00AF46DE">
        <w:rPr>
          <w:rFonts w:ascii="Verdana" w:hAnsi="Verdana" w:cs="Arial"/>
          <w:sz w:val="22"/>
          <w:szCs w:val="22"/>
        </w:rPr>
        <w:t xml:space="preserve"> após o(s) atesto(s) do(s) documento(s) de cobrança e cumprimento da perfeita realização dos serviços e prévia verificação da regularidade fiscal e trabalhista da CONTRATADA</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valor do pagamento será aquele apresentado no documento de cobrança, descontadas as glosas, conforme o caso</w:t>
      </w:r>
      <w:r w:rsidR="0052155F">
        <w:rPr>
          <w:rFonts w:ascii="Verdana" w:hAnsi="Verdana" w:cs="Arial"/>
          <w:sz w:val="22"/>
          <w:szCs w:val="22"/>
        </w:rPr>
        <w:t>;</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Antes do pagamento, a Administração realizará consulta ao SICAF para verificar a manutenção das condições de habilitação.</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Constatando-se, junto ao SICAF, a situação de irregularidade da CONTRATADA, proceder-se-á à sua advertência, por escrito, no sentido de que, no prazo de </w:t>
      </w:r>
      <w:r w:rsidRPr="00AF46DE">
        <w:rPr>
          <w:rFonts w:ascii="Verdana" w:hAnsi="Verdana" w:cs="Arial"/>
          <w:b/>
          <w:sz w:val="22"/>
          <w:szCs w:val="22"/>
        </w:rPr>
        <w:t>05 (cinco) dias úteis</w:t>
      </w:r>
      <w:r w:rsidRPr="00AF46DE">
        <w:rPr>
          <w:rFonts w:ascii="Verdana" w:hAnsi="Verdana" w:cs="Arial"/>
          <w:sz w:val="22"/>
          <w:szCs w:val="22"/>
        </w:rPr>
        <w:t>, a CONTRATADA regularize sua situação ou, no mesmo prazo, apresente sua defesa;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 prazo do subitem anterior poderá ser prorrogado, a critério da Administração;</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Não havendo regularização ou sendo a defesa considerada improcedente, a Administração comunicará aos órgãos responsáveis pela fiscalização da regularidade fiscal quanto à inadimplência do fornecedor, bem como quanto à existência de pagamento a ser efetuado pela Administração, para que sejam acionados os meios pertinentes e necessários para garantir o recebimento de seus créditos;</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Persistindo a irregularidade, a Administração adotará as medidas necessárias à rescisão do contrato em execução, nos autos dos processos administrativos correspondentes, assegurada à CONTRATADA a ampla defesa;</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Havendo a efetiva prestação de serviços, os pagamentos serão realizados normalmente, até que se decida pela rescisão contratual, caso a CONTRATADA não regularize sua situação junto ao SICAF;</w:t>
      </w:r>
    </w:p>
    <w:p w:rsidR="00E21EAD" w:rsidRPr="00AF46DE" w:rsidRDefault="00E21EAD"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lastRenderedPageBreak/>
        <w:t>Somente por motivo de economicidade, segurança nacional ou outro interesse público de alta relevância, devidamente justificado, em qualquer caso, pela máxima autoridade do órgão ou entidade CONTRATANTE, não será rescindido o contrato em execução com a CONTRATADA inadimplente junto ao SICAF.</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É vedado ao TRF5 o pagamento de despesas de transporte e hospedagem dos funcionários da CONTRATADA</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Serão glosadas, ainda, dos valores mensais das faturas e depositadas em conta-corrente vinculada no banco público oficial conveniado, para movimentação e liberação futuras,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da(s) empresa(s) CONTRATADA(s)</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 caso de falta do profissional alocado para a prestação dos serviços, não suprido por outro, o valor correspondente ao período não trabalhado será glosado do faturamento mensal</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Nos casos de eventuais atrasos de pagamento, desde que a CONTRATADA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E21EAD" w:rsidRPr="00AF46DE" w:rsidRDefault="00E21EAD" w:rsidP="00B83777">
      <w:pPr>
        <w:spacing w:after="120"/>
        <w:ind w:left="1418"/>
        <w:jc w:val="both"/>
        <w:rPr>
          <w:rFonts w:ascii="Verdana" w:hAnsi="Verdana" w:cs="Arial"/>
          <w:sz w:val="22"/>
          <w:szCs w:val="22"/>
        </w:rPr>
      </w:pPr>
      <w:r w:rsidRPr="00AF46DE">
        <w:rPr>
          <w:rFonts w:ascii="Verdana" w:hAnsi="Verdana" w:cs="Arial"/>
          <w:sz w:val="22"/>
          <w:szCs w:val="22"/>
          <w:bdr w:val="single" w:sz="4" w:space="0" w:color="auto"/>
        </w:rPr>
        <w:t>EM = I x N x VP</w:t>
      </w:r>
      <w:r w:rsidRPr="00AF46DE">
        <w:rPr>
          <w:rFonts w:ascii="Verdana" w:hAnsi="Verdana" w:cs="Arial"/>
          <w:sz w:val="22"/>
          <w:szCs w:val="22"/>
        </w:rPr>
        <w:t>, onde:</w:t>
      </w:r>
    </w:p>
    <w:tbl>
      <w:tblPr>
        <w:tblW w:w="0" w:type="auto"/>
        <w:tblInd w:w="136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60"/>
        <w:gridCol w:w="415"/>
        <w:gridCol w:w="6181"/>
      </w:tblGrid>
      <w:tr w:rsidR="00E21EAD" w:rsidRPr="0070476A" w:rsidTr="0070476A">
        <w:trPr>
          <w:cantSplit/>
          <w:trHeight w:val="411"/>
        </w:trPr>
        <w:tc>
          <w:tcPr>
            <w:tcW w:w="560" w:type="dxa"/>
          </w:tcPr>
          <w:p w:rsidR="00E21EAD" w:rsidRPr="0070476A" w:rsidRDefault="00E21EAD" w:rsidP="00BA6C9D">
            <w:pPr>
              <w:ind w:right="-6"/>
              <w:rPr>
                <w:rFonts w:ascii="Verdana" w:hAnsi="Verdana" w:cs="Arial"/>
                <w:sz w:val="20"/>
              </w:rPr>
            </w:pPr>
            <w:r w:rsidRPr="0070476A">
              <w:rPr>
                <w:rFonts w:ascii="Verdana" w:hAnsi="Verdana" w:cs="Arial"/>
                <w:sz w:val="20"/>
                <w:szCs w:val="22"/>
              </w:rPr>
              <w:t>EM</w:t>
            </w:r>
          </w:p>
        </w:tc>
        <w:tc>
          <w:tcPr>
            <w:tcW w:w="415" w:type="dxa"/>
          </w:tcPr>
          <w:p w:rsidR="00E21EAD" w:rsidRPr="0070476A" w:rsidRDefault="00E21EAD" w:rsidP="00BA6C9D">
            <w:pPr>
              <w:ind w:right="-6"/>
              <w:rPr>
                <w:rFonts w:ascii="Verdana" w:hAnsi="Verdana" w:cs="Arial"/>
                <w:sz w:val="20"/>
              </w:rPr>
            </w:pPr>
            <w:r w:rsidRPr="0070476A">
              <w:rPr>
                <w:rFonts w:ascii="Verdana" w:hAnsi="Verdana" w:cs="Arial"/>
                <w:sz w:val="20"/>
                <w:szCs w:val="22"/>
              </w:rPr>
              <w:t>=</w:t>
            </w:r>
          </w:p>
        </w:tc>
        <w:tc>
          <w:tcPr>
            <w:tcW w:w="6181" w:type="dxa"/>
          </w:tcPr>
          <w:p w:rsidR="00E21EAD" w:rsidRPr="0070476A" w:rsidRDefault="00E21EAD" w:rsidP="00BA6C9D">
            <w:pPr>
              <w:ind w:left="-59" w:right="-6"/>
              <w:jc w:val="both"/>
              <w:rPr>
                <w:rFonts w:ascii="Verdana" w:hAnsi="Verdana" w:cs="Arial"/>
                <w:sz w:val="20"/>
              </w:rPr>
            </w:pPr>
            <w:r w:rsidRPr="0070476A">
              <w:rPr>
                <w:rFonts w:ascii="Verdana" w:hAnsi="Verdana" w:cs="Arial"/>
                <w:sz w:val="20"/>
                <w:szCs w:val="22"/>
              </w:rPr>
              <w:t>Encargos Moratórios;</w:t>
            </w:r>
          </w:p>
        </w:tc>
      </w:tr>
      <w:tr w:rsidR="00E21EAD" w:rsidRPr="0070476A" w:rsidTr="0070476A">
        <w:trPr>
          <w:cantSplit/>
          <w:trHeight w:val="746"/>
        </w:trPr>
        <w:tc>
          <w:tcPr>
            <w:tcW w:w="560" w:type="dxa"/>
          </w:tcPr>
          <w:p w:rsidR="00E21EAD" w:rsidRPr="0070476A" w:rsidRDefault="00E21EAD" w:rsidP="00BA6C9D">
            <w:pPr>
              <w:ind w:right="-6"/>
              <w:rPr>
                <w:rFonts w:ascii="Verdana" w:hAnsi="Verdana" w:cs="Arial"/>
                <w:sz w:val="20"/>
              </w:rPr>
            </w:pPr>
            <w:r w:rsidRPr="0070476A">
              <w:rPr>
                <w:rFonts w:ascii="Verdana" w:hAnsi="Verdana" w:cs="Arial"/>
                <w:sz w:val="20"/>
                <w:szCs w:val="22"/>
              </w:rPr>
              <w:t xml:space="preserve">N  </w:t>
            </w:r>
          </w:p>
        </w:tc>
        <w:tc>
          <w:tcPr>
            <w:tcW w:w="415" w:type="dxa"/>
          </w:tcPr>
          <w:p w:rsidR="00E21EAD" w:rsidRPr="0070476A" w:rsidRDefault="00E21EAD" w:rsidP="00BA6C9D">
            <w:pPr>
              <w:ind w:right="-6"/>
              <w:rPr>
                <w:rFonts w:ascii="Verdana" w:hAnsi="Verdana" w:cs="Arial"/>
                <w:sz w:val="20"/>
              </w:rPr>
            </w:pPr>
            <w:r w:rsidRPr="0070476A">
              <w:rPr>
                <w:rFonts w:ascii="Verdana" w:hAnsi="Verdana" w:cs="Arial"/>
                <w:sz w:val="20"/>
                <w:szCs w:val="22"/>
              </w:rPr>
              <w:t>=</w:t>
            </w:r>
          </w:p>
        </w:tc>
        <w:tc>
          <w:tcPr>
            <w:tcW w:w="6181" w:type="dxa"/>
          </w:tcPr>
          <w:p w:rsidR="00E21EAD" w:rsidRPr="0070476A" w:rsidRDefault="00E21EAD" w:rsidP="00BA6C9D">
            <w:pPr>
              <w:ind w:left="-55" w:right="-6"/>
              <w:jc w:val="both"/>
              <w:rPr>
                <w:rFonts w:ascii="Verdana" w:hAnsi="Verdana" w:cs="Arial"/>
                <w:sz w:val="20"/>
              </w:rPr>
            </w:pPr>
            <w:r w:rsidRPr="0070476A">
              <w:rPr>
                <w:rFonts w:ascii="Verdana" w:hAnsi="Verdana" w:cs="Arial"/>
                <w:sz w:val="20"/>
                <w:szCs w:val="22"/>
              </w:rPr>
              <w:t>Número de dias entre a data prevista para o pagamento e a do efetivo pagamento;</w:t>
            </w:r>
          </w:p>
        </w:tc>
      </w:tr>
      <w:tr w:rsidR="00E21EAD" w:rsidRPr="0070476A" w:rsidTr="0070476A">
        <w:trPr>
          <w:cantSplit/>
          <w:trHeight w:val="429"/>
        </w:trPr>
        <w:tc>
          <w:tcPr>
            <w:tcW w:w="560" w:type="dxa"/>
          </w:tcPr>
          <w:p w:rsidR="00E21EAD" w:rsidRPr="0070476A" w:rsidRDefault="00E21EAD" w:rsidP="00BA6C9D">
            <w:pPr>
              <w:ind w:right="-6"/>
              <w:rPr>
                <w:rFonts w:ascii="Verdana" w:hAnsi="Verdana" w:cs="Arial"/>
                <w:sz w:val="20"/>
              </w:rPr>
            </w:pPr>
            <w:r w:rsidRPr="0070476A">
              <w:rPr>
                <w:rFonts w:ascii="Verdana" w:hAnsi="Verdana" w:cs="Arial"/>
                <w:sz w:val="20"/>
                <w:szCs w:val="22"/>
              </w:rPr>
              <w:t xml:space="preserve">VP  </w:t>
            </w:r>
          </w:p>
        </w:tc>
        <w:tc>
          <w:tcPr>
            <w:tcW w:w="415" w:type="dxa"/>
          </w:tcPr>
          <w:p w:rsidR="00E21EAD" w:rsidRPr="0070476A" w:rsidRDefault="00E21EAD" w:rsidP="00BA6C9D">
            <w:pPr>
              <w:ind w:right="-6"/>
              <w:rPr>
                <w:rFonts w:ascii="Verdana" w:hAnsi="Verdana" w:cs="Arial"/>
                <w:sz w:val="20"/>
              </w:rPr>
            </w:pPr>
            <w:r w:rsidRPr="0070476A">
              <w:rPr>
                <w:rFonts w:ascii="Verdana" w:hAnsi="Verdana" w:cs="Arial"/>
                <w:sz w:val="20"/>
                <w:szCs w:val="22"/>
              </w:rPr>
              <w:t>=</w:t>
            </w:r>
          </w:p>
        </w:tc>
        <w:tc>
          <w:tcPr>
            <w:tcW w:w="6181" w:type="dxa"/>
          </w:tcPr>
          <w:p w:rsidR="00E21EAD" w:rsidRPr="0070476A" w:rsidRDefault="00E21EAD" w:rsidP="00BA6C9D">
            <w:pPr>
              <w:ind w:left="-59" w:right="-6"/>
              <w:jc w:val="both"/>
              <w:rPr>
                <w:rFonts w:ascii="Verdana" w:hAnsi="Verdana" w:cs="Arial"/>
                <w:sz w:val="20"/>
              </w:rPr>
            </w:pPr>
            <w:r w:rsidRPr="0070476A">
              <w:rPr>
                <w:rFonts w:ascii="Verdana" w:hAnsi="Verdana" w:cs="Arial"/>
                <w:sz w:val="20"/>
                <w:szCs w:val="22"/>
              </w:rPr>
              <w:t>Valor da parcela a ser paga;</w:t>
            </w:r>
          </w:p>
        </w:tc>
      </w:tr>
      <w:tr w:rsidR="00E21EAD" w:rsidRPr="0070476A" w:rsidTr="0070476A">
        <w:trPr>
          <w:cantSplit/>
          <w:trHeight w:val="621"/>
        </w:trPr>
        <w:tc>
          <w:tcPr>
            <w:tcW w:w="560" w:type="dxa"/>
          </w:tcPr>
          <w:p w:rsidR="00E21EAD" w:rsidRPr="0070476A" w:rsidRDefault="00E21EAD" w:rsidP="00BA6C9D">
            <w:pPr>
              <w:ind w:right="-6"/>
              <w:rPr>
                <w:rFonts w:ascii="Verdana" w:hAnsi="Verdana" w:cs="Arial"/>
                <w:sz w:val="20"/>
              </w:rPr>
            </w:pPr>
            <w:r w:rsidRPr="0070476A">
              <w:rPr>
                <w:rFonts w:ascii="Verdana" w:hAnsi="Verdana" w:cs="Arial"/>
                <w:sz w:val="20"/>
                <w:szCs w:val="22"/>
              </w:rPr>
              <w:t xml:space="preserve">I     </w:t>
            </w:r>
          </w:p>
        </w:tc>
        <w:tc>
          <w:tcPr>
            <w:tcW w:w="415" w:type="dxa"/>
          </w:tcPr>
          <w:p w:rsidR="00E21EAD" w:rsidRPr="0070476A" w:rsidRDefault="00E21EAD" w:rsidP="00BA6C9D">
            <w:pPr>
              <w:ind w:right="-6"/>
              <w:rPr>
                <w:rFonts w:ascii="Verdana" w:hAnsi="Verdana" w:cs="Arial"/>
                <w:sz w:val="20"/>
              </w:rPr>
            </w:pPr>
            <w:r w:rsidRPr="0070476A">
              <w:rPr>
                <w:rFonts w:ascii="Verdana" w:hAnsi="Verdana" w:cs="Arial"/>
                <w:sz w:val="20"/>
                <w:szCs w:val="22"/>
              </w:rPr>
              <w:t>=</w:t>
            </w:r>
          </w:p>
        </w:tc>
        <w:tc>
          <w:tcPr>
            <w:tcW w:w="6181" w:type="dxa"/>
          </w:tcPr>
          <w:p w:rsidR="00E21EAD" w:rsidRPr="0070476A" w:rsidRDefault="00E21EAD" w:rsidP="00BA6C9D">
            <w:pPr>
              <w:ind w:left="-59" w:right="-6"/>
              <w:jc w:val="both"/>
              <w:rPr>
                <w:rFonts w:ascii="Verdana" w:hAnsi="Verdana" w:cs="Arial"/>
                <w:sz w:val="20"/>
              </w:rPr>
            </w:pPr>
            <w:r w:rsidRPr="0070476A">
              <w:rPr>
                <w:rFonts w:ascii="Verdana" w:hAnsi="Verdana" w:cs="Arial"/>
                <w:sz w:val="20"/>
                <w:szCs w:val="22"/>
              </w:rPr>
              <w:t>Índice de atualização financeira = 0,0001644, assim apurado:</w:t>
            </w:r>
          </w:p>
        </w:tc>
      </w:tr>
      <w:tr w:rsidR="00E21EAD" w:rsidRPr="0070476A" w:rsidTr="0070476A">
        <w:trPr>
          <w:cantSplit/>
          <w:trHeight w:val="984"/>
        </w:trPr>
        <w:tc>
          <w:tcPr>
            <w:tcW w:w="560" w:type="dxa"/>
          </w:tcPr>
          <w:p w:rsidR="00E21EAD" w:rsidRPr="0070476A" w:rsidRDefault="00E21EAD" w:rsidP="00BA6C9D">
            <w:pPr>
              <w:ind w:right="-7"/>
              <w:jc w:val="both"/>
              <w:rPr>
                <w:rFonts w:ascii="Verdana" w:hAnsi="Verdana" w:cs="Arial"/>
                <w:sz w:val="20"/>
              </w:rPr>
            </w:pPr>
          </w:p>
        </w:tc>
        <w:tc>
          <w:tcPr>
            <w:tcW w:w="415" w:type="dxa"/>
          </w:tcPr>
          <w:p w:rsidR="00E21EAD" w:rsidRPr="0070476A" w:rsidRDefault="00E21EAD" w:rsidP="00BA6C9D">
            <w:pPr>
              <w:ind w:right="-7"/>
              <w:jc w:val="both"/>
              <w:rPr>
                <w:rFonts w:ascii="Verdana" w:hAnsi="Verdana" w:cs="Arial"/>
                <w:sz w:val="20"/>
              </w:rPr>
            </w:pPr>
          </w:p>
        </w:tc>
        <w:tc>
          <w:tcPr>
            <w:tcW w:w="6181" w:type="dxa"/>
          </w:tcPr>
          <w:p w:rsidR="00E21EAD" w:rsidRPr="0070476A" w:rsidRDefault="00E21EAD" w:rsidP="00BA6C9D">
            <w:pPr>
              <w:ind w:right="-6"/>
              <w:jc w:val="both"/>
              <w:rPr>
                <w:rFonts w:ascii="Verdana" w:hAnsi="Verdana" w:cs="Arial"/>
                <w:sz w:val="20"/>
                <w:lang w:val="en-US"/>
              </w:rPr>
            </w:pPr>
            <w:r w:rsidRPr="0070476A">
              <w:rPr>
                <w:rFonts w:ascii="Verdana" w:hAnsi="Verdana" w:cs="Arial"/>
                <w:sz w:val="20"/>
                <w:szCs w:val="22"/>
                <w:lang w:val="en-US"/>
              </w:rPr>
              <w:t>I = (</w:t>
            </w:r>
            <w:r w:rsidRPr="0070476A">
              <w:rPr>
                <w:rFonts w:ascii="Verdana" w:hAnsi="Verdana" w:cs="Arial"/>
                <w:sz w:val="20"/>
                <w:szCs w:val="22"/>
                <w:u w:val="single"/>
                <w:lang w:val="en-US"/>
              </w:rPr>
              <w:t>TX/100</w:t>
            </w:r>
            <w:r w:rsidRPr="0070476A">
              <w:rPr>
                <w:rFonts w:ascii="Verdana" w:hAnsi="Verdana" w:cs="Arial"/>
                <w:sz w:val="20"/>
                <w:szCs w:val="22"/>
                <w:lang w:val="en-US"/>
              </w:rPr>
              <w:t xml:space="preserve">)   </w:t>
            </w:r>
            <w:r w:rsidRPr="0070476A">
              <w:rPr>
                <w:rFonts w:ascii="Verdana" w:hAnsi="Verdana" w:cs="Arial"/>
                <w:sz w:val="20"/>
                <w:szCs w:val="22"/>
                <w:lang w:val="en-US"/>
              </w:rPr>
              <w:sym w:font="Symbol" w:char="F0AE"/>
            </w:r>
            <w:r w:rsidRPr="0070476A">
              <w:rPr>
                <w:rFonts w:ascii="Verdana" w:hAnsi="Verdana" w:cs="Arial"/>
                <w:sz w:val="20"/>
                <w:szCs w:val="22"/>
                <w:lang w:val="en-US"/>
              </w:rPr>
              <w:t xml:space="preserve">   I = (</w:t>
            </w:r>
            <w:r w:rsidRPr="0070476A">
              <w:rPr>
                <w:rFonts w:ascii="Verdana" w:hAnsi="Verdana" w:cs="Arial"/>
                <w:sz w:val="20"/>
                <w:szCs w:val="22"/>
                <w:u w:val="single"/>
                <w:lang w:val="en-US"/>
              </w:rPr>
              <w:t>6/100</w:t>
            </w:r>
            <w:r w:rsidRPr="0070476A">
              <w:rPr>
                <w:rFonts w:ascii="Verdana" w:hAnsi="Verdana" w:cs="Arial"/>
                <w:sz w:val="20"/>
                <w:szCs w:val="22"/>
                <w:lang w:val="en-US"/>
              </w:rPr>
              <w:t xml:space="preserve">)   </w:t>
            </w:r>
            <w:r w:rsidRPr="0070476A">
              <w:rPr>
                <w:rFonts w:ascii="Verdana" w:hAnsi="Verdana" w:cs="Arial"/>
                <w:sz w:val="20"/>
                <w:szCs w:val="22"/>
                <w:lang w:val="en-US"/>
              </w:rPr>
              <w:sym w:font="Symbol" w:char="F0AE"/>
            </w:r>
            <w:r w:rsidRPr="0070476A">
              <w:rPr>
                <w:rFonts w:ascii="Verdana" w:hAnsi="Verdana" w:cs="Arial"/>
                <w:sz w:val="20"/>
                <w:szCs w:val="22"/>
                <w:lang w:val="en-US"/>
              </w:rPr>
              <w:t xml:space="preserve">   I = 0,0001644</w:t>
            </w:r>
          </w:p>
          <w:p w:rsidR="00E21EAD" w:rsidRPr="0070476A" w:rsidRDefault="00E21EAD" w:rsidP="00BA6C9D">
            <w:pPr>
              <w:numPr>
                <w:ilvl w:val="0"/>
                <w:numId w:val="12"/>
              </w:numPr>
              <w:ind w:right="-7"/>
              <w:jc w:val="both"/>
              <w:rPr>
                <w:rFonts w:ascii="Verdana" w:hAnsi="Verdana" w:cs="Arial"/>
                <w:sz w:val="20"/>
              </w:rPr>
            </w:pPr>
            <w:r w:rsidRPr="0070476A">
              <w:rPr>
                <w:rFonts w:ascii="Verdana" w:hAnsi="Verdana" w:cs="Arial"/>
                <w:sz w:val="20"/>
                <w:szCs w:val="22"/>
              </w:rPr>
              <w:t>365</w:t>
            </w:r>
          </w:p>
          <w:p w:rsidR="00E21EAD" w:rsidRPr="0070476A" w:rsidRDefault="00E21EAD" w:rsidP="00BA6C9D">
            <w:pPr>
              <w:ind w:right="-7"/>
              <w:jc w:val="both"/>
              <w:rPr>
                <w:rFonts w:ascii="Verdana" w:hAnsi="Verdana" w:cs="Arial"/>
                <w:sz w:val="20"/>
              </w:rPr>
            </w:pPr>
            <w:r w:rsidRPr="0070476A">
              <w:rPr>
                <w:rFonts w:ascii="Verdana" w:hAnsi="Verdana" w:cs="Arial"/>
                <w:sz w:val="20"/>
                <w:szCs w:val="22"/>
              </w:rPr>
              <w:t>TX = Percentual da taxa anual = 6%</w:t>
            </w:r>
          </w:p>
        </w:tc>
      </w:tr>
    </w:tbl>
    <w:p w:rsidR="00E21EAD" w:rsidRPr="00AF46DE" w:rsidRDefault="00E21EAD" w:rsidP="00BA6C9D">
      <w:pPr>
        <w:numPr>
          <w:ilvl w:val="1"/>
          <w:numId w:val="1"/>
        </w:numPr>
        <w:tabs>
          <w:tab w:val="left" w:pos="1134"/>
        </w:tabs>
        <w:spacing w:before="120" w:after="120"/>
        <w:ind w:left="0" w:firstLine="0"/>
        <w:jc w:val="both"/>
        <w:rPr>
          <w:rFonts w:ascii="Verdana" w:hAnsi="Verdana" w:cs="Arial"/>
          <w:sz w:val="22"/>
          <w:szCs w:val="22"/>
        </w:rPr>
      </w:pPr>
      <w:r w:rsidRPr="00AF46DE">
        <w:rPr>
          <w:rFonts w:ascii="Verdana" w:hAnsi="Verdana" w:cs="Arial"/>
          <w:sz w:val="22"/>
          <w:szCs w:val="22"/>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r w:rsidR="0052155F">
        <w:rPr>
          <w:rFonts w:ascii="Verdana" w:hAnsi="Verdana" w:cs="Arial"/>
          <w:sz w:val="22"/>
          <w:szCs w:val="22"/>
        </w:rPr>
        <w:t>;</w:t>
      </w:r>
    </w:p>
    <w:p w:rsidR="00E21EAD" w:rsidRPr="00AF46DE" w:rsidRDefault="00E21EAD"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fiscalização </w:t>
      </w:r>
      <w:r w:rsidR="00056DFC">
        <w:rPr>
          <w:rFonts w:ascii="Verdana" w:hAnsi="Verdana" w:cs="Arial"/>
          <w:sz w:val="22"/>
          <w:szCs w:val="22"/>
        </w:rPr>
        <w:t>do CONTRATANTE</w:t>
      </w:r>
      <w:r w:rsidRPr="00AF46DE">
        <w:rPr>
          <w:rFonts w:ascii="Verdana" w:hAnsi="Verdana" w:cs="Arial"/>
          <w:sz w:val="22"/>
          <w:szCs w:val="22"/>
        </w:rPr>
        <w:t xml:space="preserve">, para efeito de pagamento, dará início à análise de todos os documentos exigidos neste Termo de Referência, no </w:t>
      </w:r>
      <w:r w:rsidRPr="00AF46DE">
        <w:rPr>
          <w:rFonts w:ascii="Verdana" w:hAnsi="Verdana" w:cs="Arial"/>
          <w:sz w:val="22"/>
          <w:szCs w:val="22"/>
        </w:rPr>
        <w:lastRenderedPageBreak/>
        <w:t xml:space="preserve">mês subsequente ao da prestação dos serviços. Caso existam irregularidades nos documentos apresentados, </w:t>
      </w:r>
      <w:r w:rsidR="00056DFC">
        <w:rPr>
          <w:rFonts w:ascii="Verdana" w:hAnsi="Verdana" w:cs="Arial"/>
          <w:sz w:val="22"/>
          <w:szCs w:val="22"/>
        </w:rPr>
        <w:t>o CONTRATANTE</w:t>
      </w:r>
      <w:r w:rsidRPr="00AF46DE">
        <w:rPr>
          <w:rFonts w:ascii="Verdana" w:hAnsi="Verdana" w:cs="Arial"/>
          <w:sz w:val="22"/>
          <w:szCs w:val="22"/>
        </w:rPr>
        <w:t xml:space="preserve"> exigirá da CONTRATADA a eliminação dessas irregularidades para, só após a eliminação das irregularidades, dar prosseguimento ao atesto da nota fiscal referente ao período em análise.</w:t>
      </w:r>
    </w:p>
    <w:p w:rsidR="00E21EAD" w:rsidRPr="00AF46DE" w:rsidRDefault="00E21EAD" w:rsidP="00B83777">
      <w:pPr>
        <w:spacing w:after="120"/>
        <w:jc w:val="both"/>
        <w:rPr>
          <w:rFonts w:ascii="Verdana" w:hAnsi="Verdana" w:cs="Arial"/>
          <w:sz w:val="22"/>
          <w:szCs w:val="22"/>
        </w:rPr>
      </w:pPr>
    </w:p>
    <w:p w:rsidR="00682A5B" w:rsidRPr="00D10FB9" w:rsidRDefault="00682A5B"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DAS PENALIDADES</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Serão aplicadas à </w:t>
      </w:r>
      <w:r w:rsidR="008E1E51" w:rsidRPr="00AF46DE">
        <w:rPr>
          <w:rFonts w:ascii="Verdana" w:hAnsi="Verdana" w:cs="Arial"/>
          <w:sz w:val="22"/>
          <w:szCs w:val="22"/>
        </w:rPr>
        <w:t>CONTRATADA</w:t>
      </w:r>
      <w:r w:rsidRPr="00AF46DE">
        <w:rPr>
          <w:rFonts w:ascii="Verdana" w:hAnsi="Verdana" w:cs="Arial"/>
          <w:sz w:val="22"/>
          <w:szCs w:val="22"/>
        </w:rPr>
        <w:t>, garantido o contraditório e a ampla defesa, as seguintes penalidades: </w:t>
      </w:r>
    </w:p>
    <w:p w:rsidR="00682A5B" w:rsidRPr="00AF46DE" w:rsidRDefault="00682A5B" w:rsidP="00B83777">
      <w:pPr>
        <w:tabs>
          <w:tab w:val="num" w:pos="705"/>
        </w:tabs>
        <w:spacing w:after="120"/>
        <w:jc w:val="both"/>
        <w:rPr>
          <w:rFonts w:ascii="Verdana" w:hAnsi="Verdana" w:cs="Arial"/>
          <w:b/>
          <w:sz w:val="22"/>
          <w:szCs w:val="22"/>
          <w:u w:val="single"/>
        </w:rPr>
      </w:pPr>
      <w:r w:rsidRPr="00AF46DE">
        <w:rPr>
          <w:rFonts w:ascii="Verdana" w:hAnsi="Verdana" w:cs="Arial"/>
          <w:b/>
          <w:sz w:val="22"/>
          <w:szCs w:val="22"/>
          <w:u w:val="single"/>
        </w:rPr>
        <w:t>Multa por Descumprimento de Prazos e Obrigações:</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Na hipótese da </w:t>
      </w:r>
      <w:r w:rsidR="008E1E51" w:rsidRPr="00AF46DE">
        <w:rPr>
          <w:rFonts w:ascii="Verdana" w:hAnsi="Verdana" w:cs="Arial"/>
          <w:sz w:val="22"/>
          <w:szCs w:val="22"/>
        </w:rPr>
        <w:t>CONTRATADA</w:t>
      </w:r>
      <w:r w:rsidRPr="00AF46DE">
        <w:rPr>
          <w:rFonts w:ascii="Verdana" w:hAnsi="Verdana" w:cs="Arial"/>
          <w:sz w:val="22"/>
          <w:szCs w:val="22"/>
        </w:rPr>
        <w:t xml:space="preserve"> não entregar o objeto contratado no prazo estabelecido, caracterizar-se-á atraso, e será aplicada multa de 0,2% (zero vírgula dois por cento) por dia, até o máximo de 10% (dez por cento) sobre o valor da contratação</w:t>
      </w:r>
      <w:r w:rsidR="00803104">
        <w:rPr>
          <w:rFonts w:ascii="Verdana" w:hAnsi="Verdana" w:cs="Arial"/>
          <w:sz w:val="22"/>
          <w:szCs w:val="22"/>
        </w:rPr>
        <w:t>;</w:t>
      </w:r>
    </w:p>
    <w:p w:rsidR="00682A5B" w:rsidRPr="00AF46DE" w:rsidRDefault="00682A5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O </w:t>
      </w:r>
      <w:r w:rsidR="00C33584" w:rsidRPr="00AF46DE">
        <w:rPr>
          <w:rFonts w:ascii="Verdana" w:hAnsi="Verdana" w:cs="Arial"/>
          <w:sz w:val="22"/>
          <w:szCs w:val="22"/>
        </w:rPr>
        <w:t xml:space="preserve">CONTRATANTE </w:t>
      </w:r>
      <w:r w:rsidRPr="00AF46DE">
        <w:rPr>
          <w:rFonts w:ascii="Verdana" w:hAnsi="Verdana" w:cs="Arial"/>
          <w:sz w:val="22"/>
          <w:szCs w:val="22"/>
        </w:rPr>
        <w:t>a partir do 10º (décimo) dia de atraso, poderá recusar o objeto contratado, ocasião na qual será cobrada a multa relativa à recusa e não mais a multa diária por atraso, ante a inacumulabilidade da cobrança;</w:t>
      </w:r>
    </w:p>
    <w:p w:rsidR="00682A5B" w:rsidRPr="00AF46DE" w:rsidRDefault="00682A5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Em caso de recusa do objeto contratado aplicar-se-á multa de 20% (vinte por cento) sobre o valor da contratação.</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Caso a </w:t>
      </w:r>
      <w:r w:rsidR="008E1E51" w:rsidRPr="00AF46DE">
        <w:rPr>
          <w:rFonts w:ascii="Verdana" w:hAnsi="Verdana" w:cs="Arial"/>
          <w:sz w:val="22"/>
          <w:szCs w:val="22"/>
        </w:rPr>
        <w:t>CONTRATADA</w:t>
      </w:r>
      <w:r w:rsidRPr="00AF46DE">
        <w:rPr>
          <w:rFonts w:ascii="Verdana" w:hAnsi="Verdana" w:cs="Arial"/>
          <w:sz w:val="22"/>
          <w:szCs w:val="22"/>
        </w:rPr>
        <w:t xml:space="preserve"> não atenda aos demais prazos e obrigações constantes no Edital, neste Termo de Referência e no Contrato, aplicar-se-á multa de 0,2% (zero vírgula dois por cento) por dia, limitada a 10% (dez por cento) sobre o valor da contratação</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multa aplicada em razão de atraso injustificado não impede que a Administração rescinda a contratação e aplique outras sanções previstas em </w:t>
      </w:r>
      <w:r w:rsidR="00A30A5E" w:rsidRPr="00AF46DE">
        <w:rPr>
          <w:rFonts w:ascii="Verdana" w:hAnsi="Verdana" w:cs="Arial"/>
          <w:sz w:val="22"/>
          <w:szCs w:val="22"/>
        </w:rPr>
        <w:t>Lei</w:t>
      </w:r>
      <w:r w:rsidR="00803104">
        <w:rPr>
          <w:rFonts w:ascii="Verdana" w:hAnsi="Verdana" w:cs="Arial"/>
          <w:sz w:val="22"/>
          <w:szCs w:val="22"/>
        </w:rPr>
        <w:t>;</w:t>
      </w:r>
    </w:p>
    <w:p w:rsidR="00682A5B" w:rsidRPr="00AF46DE" w:rsidRDefault="00682A5B" w:rsidP="00B83777">
      <w:pPr>
        <w:tabs>
          <w:tab w:val="num" w:pos="567"/>
          <w:tab w:val="num" w:pos="705"/>
        </w:tabs>
        <w:spacing w:after="120"/>
        <w:jc w:val="both"/>
        <w:rPr>
          <w:rFonts w:ascii="Verdana" w:hAnsi="Verdana" w:cs="Arial"/>
          <w:b/>
          <w:sz w:val="22"/>
          <w:szCs w:val="22"/>
          <w:u w:val="single"/>
        </w:rPr>
      </w:pPr>
      <w:r w:rsidRPr="00AF46DE">
        <w:rPr>
          <w:rFonts w:ascii="Verdana" w:hAnsi="Verdana" w:cs="Arial"/>
          <w:b/>
          <w:sz w:val="22"/>
          <w:szCs w:val="22"/>
          <w:u w:val="single"/>
        </w:rPr>
        <w:t>Multa por Rescisão</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Nas hipóteses de rescisão unilateral, deve ser aplicada multa de 20% (vinte por cento) sobre o valor da contratação</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Não deve haver cumulação entre a multa prevista neste artigo e a multa específica prevista para outra inexecução que enseje em rescisão. Nessa hipótese, deve ser aplicada a multa de maior valor</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multas descritas serão descontadas de pagamentos a serem efetuados ou da garantia, quando houver, ou ainda cobradas administrativamente e, na impossibilidade, judicialmente</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TRF da 5ª Região poderá suspender o pagamento devido até a conclusão dos processos de aplicação das penalidades</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 xml:space="preserve">Além das penalidades citadas, a </w:t>
      </w:r>
      <w:r w:rsidR="008E1E51" w:rsidRPr="00AF46DE">
        <w:rPr>
          <w:rFonts w:ascii="Verdana" w:hAnsi="Verdana" w:cs="Arial"/>
          <w:sz w:val="22"/>
          <w:szCs w:val="22"/>
        </w:rPr>
        <w:t>CONTRATADA</w:t>
      </w:r>
      <w:r w:rsidRPr="00AF46DE">
        <w:rPr>
          <w:rFonts w:ascii="Verdana" w:hAnsi="Verdana" w:cs="Arial"/>
          <w:sz w:val="22"/>
          <w:szCs w:val="22"/>
        </w:rPr>
        <w:t xml:space="preserve"> ficará sujeita ainda ao cancelamento de sua inscrição no Cadastro de Fornecedores do </w:t>
      </w:r>
      <w:r w:rsidR="00C33584" w:rsidRPr="00AF46DE">
        <w:rPr>
          <w:rFonts w:ascii="Verdana" w:hAnsi="Verdana" w:cs="Arial"/>
          <w:sz w:val="22"/>
          <w:szCs w:val="22"/>
        </w:rPr>
        <w:t>CONTRATANTE</w:t>
      </w:r>
      <w:r w:rsidRPr="00AF46DE">
        <w:rPr>
          <w:rFonts w:ascii="Verdana" w:hAnsi="Verdana" w:cs="Arial"/>
          <w:sz w:val="22"/>
          <w:szCs w:val="22"/>
        </w:rPr>
        <w:t>, bem como será descredenciada do SICAF e, no que couberem, às demais penalidades referidas no Capítulo IV da lei 8.666/1993</w:t>
      </w:r>
      <w:r w:rsidR="0080310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As penalidades aplicadas à </w:t>
      </w:r>
      <w:r w:rsidR="008E1E51" w:rsidRPr="00AF46DE">
        <w:rPr>
          <w:rFonts w:ascii="Verdana" w:hAnsi="Verdana" w:cs="Arial"/>
          <w:sz w:val="22"/>
          <w:szCs w:val="22"/>
        </w:rPr>
        <w:t>CONTRATADA</w:t>
      </w:r>
      <w:r w:rsidRPr="00AF46DE">
        <w:rPr>
          <w:rFonts w:ascii="Verdana" w:hAnsi="Verdana" w:cs="Arial"/>
          <w:sz w:val="22"/>
          <w:szCs w:val="22"/>
        </w:rPr>
        <w:t xml:space="preserve"> serão registradas no SICAF</w:t>
      </w:r>
      <w:r w:rsidR="00803104">
        <w:rPr>
          <w:rFonts w:ascii="Verdana" w:hAnsi="Verdana" w:cs="Arial"/>
          <w:sz w:val="22"/>
          <w:szCs w:val="22"/>
        </w:rPr>
        <w:t>;</w:t>
      </w:r>
    </w:p>
    <w:p w:rsidR="00682A5B"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w:t>
      </w:r>
      <w:r w:rsidR="008E1E51" w:rsidRPr="00AF46DE">
        <w:rPr>
          <w:rFonts w:ascii="Verdana" w:hAnsi="Verdana" w:cs="Arial"/>
          <w:sz w:val="22"/>
          <w:szCs w:val="22"/>
        </w:rPr>
        <w:t>CONTRATADA</w:t>
      </w:r>
      <w:r w:rsidRPr="00AF46DE">
        <w:rPr>
          <w:rFonts w:ascii="Verdana" w:hAnsi="Verdana" w:cs="Arial"/>
          <w:sz w:val="22"/>
          <w:szCs w:val="22"/>
        </w:rPr>
        <w:t xml:space="preserve"> não incorrerá em multa durante as prorrogações compensatórias expressamente concedidas pelo </w:t>
      </w:r>
      <w:r w:rsidR="00C33584" w:rsidRPr="00AF46DE">
        <w:rPr>
          <w:rFonts w:ascii="Verdana" w:hAnsi="Verdana" w:cs="Arial"/>
          <w:sz w:val="22"/>
          <w:szCs w:val="22"/>
        </w:rPr>
        <w:t>CONTRATANTE</w:t>
      </w:r>
      <w:r w:rsidRPr="00AF46DE">
        <w:rPr>
          <w:rFonts w:ascii="Verdana" w:hAnsi="Verdana" w:cs="Arial"/>
          <w:sz w:val="22"/>
          <w:szCs w:val="22"/>
        </w:rPr>
        <w:t>, em virtude de caso fortuito, força maior ou de impediment</w:t>
      </w:r>
      <w:r w:rsidR="00774E3B">
        <w:rPr>
          <w:rFonts w:ascii="Verdana" w:hAnsi="Verdana" w:cs="Arial"/>
          <w:sz w:val="22"/>
          <w:szCs w:val="22"/>
        </w:rPr>
        <w:t>o ocasionado pela Administração;</w:t>
      </w:r>
    </w:p>
    <w:p w:rsidR="00774E3B" w:rsidRPr="00774E3B" w:rsidRDefault="000D504E" w:rsidP="00774E3B">
      <w:pPr>
        <w:numPr>
          <w:ilvl w:val="1"/>
          <w:numId w:val="1"/>
        </w:numPr>
        <w:tabs>
          <w:tab w:val="left" w:pos="1134"/>
        </w:tabs>
        <w:spacing w:after="120"/>
        <w:ind w:left="0" w:firstLine="0"/>
        <w:jc w:val="both"/>
        <w:rPr>
          <w:rFonts w:ascii="Verdana" w:hAnsi="Verdana" w:cs="Arial"/>
          <w:sz w:val="22"/>
          <w:szCs w:val="22"/>
        </w:rPr>
      </w:pPr>
      <w:r>
        <w:rPr>
          <w:rFonts w:ascii="Verdana" w:hAnsi="Verdana" w:cs="Arial"/>
          <w:sz w:val="22"/>
          <w:szCs w:val="22"/>
        </w:rPr>
        <w:t xml:space="preserve">Durante a execução dos serviços, quando da </w:t>
      </w:r>
      <w:r w:rsidR="00774E3B" w:rsidRPr="00774E3B">
        <w:rPr>
          <w:rFonts w:ascii="Verdana" w:hAnsi="Verdana" w:cs="Arial"/>
          <w:sz w:val="22"/>
          <w:szCs w:val="22"/>
        </w:rPr>
        <w:t>apuração das penalidades moratórias, em observância aos princípios da razoabilidade e da proporcionalidade, o limite mensal das penalidades aplicáveis não poderá ultrapassar a 10% (dez por cento) do valor mensal do Contrato.</w:t>
      </w:r>
    </w:p>
    <w:p w:rsidR="00682A5B" w:rsidRPr="00AF46DE" w:rsidRDefault="00682A5B" w:rsidP="00B83777">
      <w:pPr>
        <w:tabs>
          <w:tab w:val="num" w:pos="705"/>
        </w:tabs>
        <w:spacing w:after="120"/>
        <w:jc w:val="both"/>
        <w:rPr>
          <w:rFonts w:ascii="Verdana" w:hAnsi="Verdana" w:cs="Arial"/>
          <w:sz w:val="22"/>
          <w:szCs w:val="22"/>
        </w:rPr>
      </w:pPr>
    </w:p>
    <w:p w:rsidR="00682A5B" w:rsidRPr="00D10FB9" w:rsidRDefault="00682A5B"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DOS MECANISMOS FORMAIS DE COMUNICAÇÃO</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Sempre que se exigir, a comunicação entre o Gestor do Contrato e a CONTRATADA deverá ser formal, considerando-se como documentos formais, além de documentos do tipo ofício, as comunicações por correio eletrônico e/ou por software de gestão de contratos</w:t>
      </w:r>
      <w:r w:rsidR="00914C74">
        <w:rPr>
          <w:rFonts w:ascii="Verdana" w:hAnsi="Verdana" w:cs="Arial"/>
          <w:sz w:val="22"/>
          <w:szCs w:val="22"/>
        </w:rPr>
        <w:t>;</w:t>
      </w:r>
    </w:p>
    <w:p w:rsidR="00682A5B" w:rsidRPr="00AF46DE" w:rsidRDefault="00682A5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Gestor do Contrato e a CONTRATADA responderão todas as questões sobre o contrato a ser firmado, procurando solucionar todos os problemas que defrontarem, dentro dos limites legais e da razoabilidade.</w:t>
      </w:r>
    </w:p>
    <w:p w:rsidR="00B80C0B" w:rsidRPr="00AF46DE" w:rsidRDefault="00B80C0B" w:rsidP="00B83777">
      <w:pPr>
        <w:tabs>
          <w:tab w:val="num" w:pos="847"/>
        </w:tabs>
        <w:spacing w:after="120"/>
        <w:jc w:val="both"/>
        <w:rPr>
          <w:rFonts w:ascii="Verdana" w:hAnsi="Verdana" w:cs="Arial"/>
          <w:sz w:val="22"/>
          <w:szCs w:val="22"/>
        </w:rPr>
      </w:pPr>
    </w:p>
    <w:p w:rsidR="00B80C0B" w:rsidRPr="00D10FB9" w:rsidRDefault="00B80C0B"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 xml:space="preserve">DA REPACTUAÇÃO DOS CUSTOS DA MÃO DE OBRA (FOLHA DE SALÁRIOS) </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repactuação de preços, como espécie de reajuste contratual, será utilizada na presente contratação de serviços continuados com dedicação exclusiva de mão de obra, desde que seja observado o interregno mínimo de 01 (um) ano da data do acordo, convenção ou dissídio coletivo de trabalho ou equivalente, quando a variação dos custos for decorrente da mão de obra (folha de salários) e estiver vinculada às datas-base desses Instrumento, conforme estabelece o art. 5º do Decreto nº 2.271/97</w:t>
      </w:r>
      <w:r w:rsidR="00340DC4">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repactuação para fazer face à elevação dos custos da contratação, respeitada a anualidade disposta no</w:t>
      </w:r>
      <w:r w:rsidR="00F30B01">
        <w:rPr>
          <w:rFonts w:ascii="Verdana" w:hAnsi="Verdana" w:cs="Arial"/>
          <w:sz w:val="22"/>
          <w:szCs w:val="22"/>
        </w:rPr>
        <w:t xml:space="preserve"> subitem acima</w:t>
      </w:r>
      <w:r w:rsidRPr="00AF46DE">
        <w:rPr>
          <w:rFonts w:ascii="Verdana" w:hAnsi="Verdana" w:cs="Arial"/>
          <w:sz w:val="22"/>
          <w:szCs w:val="22"/>
        </w:rPr>
        <w:t>, e que vier a ocorrer durante a vigência do contrato é direito da CONTRATADA e não poderá alterar o equilíbrio econômico-financeiro do contrato, conforme estabelece o art. 37, inc. XXI da Constituição da República Federativa do Brasil, sendo assegurado à CONTRATADA receber o pagamento se mantidas as condições efetivas da proposta</w:t>
      </w:r>
      <w:r w:rsidR="00DA7E85">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 repactuação poderá ser dividida em tantas parcelas quanto forem necessárias em respeito ao princípio da anualidade do reajuste dos preços da contratação, podendo ser realizada em </w:t>
      </w:r>
      <w:r w:rsidRPr="00AF46DE">
        <w:rPr>
          <w:rFonts w:ascii="Verdana" w:hAnsi="Verdana" w:cs="Arial"/>
          <w:sz w:val="22"/>
          <w:szCs w:val="22"/>
        </w:rPr>
        <w:lastRenderedPageBreak/>
        <w:t>momentos distintos para discutir a variação de custos que tenham sua anualidade resultantes em datas diferenciadas</w:t>
      </w:r>
      <w:r w:rsidR="00DA7E85">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repactuação para reajuste do contrato em razão de novo acordo, convenção coletiva ou sentença normativa deve repassar integralmente o aumento de custos da mão de obra decorrente desses instrumentos.</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interregno mínimo de 01 (um) ano para a primeira repactuação será contado a partir da data do acordo, convenção ou dissídio coletivo de trabalho ou equivalente, vigente à época da apresentação da proposta, quando a variação dos custos for decorrente da mão de obra (folha de salários) e estiver vinculada às datas-base desses instrumentos</w:t>
      </w:r>
      <w:r w:rsidR="00340DC4">
        <w:rPr>
          <w:rFonts w:ascii="Verdana" w:hAnsi="Verdana" w:cs="Arial"/>
          <w:sz w:val="22"/>
          <w:szCs w:val="22"/>
        </w:rPr>
        <w:t>;</w:t>
      </w:r>
      <w:r w:rsidRPr="00AF46DE">
        <w:rPr>
          <w:rFonts w:ascii="Verdana" w:hAnsi="Verdana" w:cs="Arial"/>
          <w:sz w:val="22"/>
          <w:szCs w:val="22"/>
        </w:rPr>
        <w:t xml:space="preserve"> </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Nas repactuações subsequentes à primeira, a anualidade será contada a partir da data do fato gerador que deu ensejo à última repactuação</w:t>
      </w:r>
      <w:r w:rsidR="00340DC4">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As repactuações envolvendo a mão de obra (folha de salários) serão precedidas, obrigatoriamente, de solicitação da CONTRATADA,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É vedada a inclusão, por ocasião da repactuação, de benefícios não previstos na proposta inicial, exceto quando se tornarem obrigatórios por força de instrumento legal, sentença normativa, acordo coletivo ou convenção coletiva</w:t>
      </w:r>
      <w:r w:rsidR="00340DC4">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decisão sobre o pedido de repactuação deve ser feita no prazo máximo de 60 (sessenta) dias, contados a partir da solicitação e da entrega dos comprovantes de variação dos custos</w:t>
      </w:r>
      <w:r w:rsidR="00340DC4">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As repactuações, como espécie de reajuste, serão formalizadas por meio de apostilamento, e não poderão alterar o equilíbrio econômico-financeiro dos contratos, exceto quando coincidirem com a prorrogação contratual, em que deverão ser formalizadas por aditamento</w:t>
      </w:r>
      <w:r w:rsidR="00340DC4">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O prazo </w:t>
      </w:r>
      <w:r w:rsidRPr="00F30B01">
        <w:rPr>
          <w:rFonts w:ascii="Verdana" w:hAnsi="Verdana" w:cs="Arial"/>
          <w:sz w:val="22"/>
          <w:szCs w:val="22"/>
        </w:rPr>
        <w:t xml:space="preserve">referido no </w:t>
      </w:r>
      <w:r w:rsidRPr="00F30B01">
        <w:rPr>
          <w:rFonts w:ascii="Verdana" w:hAnsi="Verdana" w:cs="Arial"/>
          <w:b/>
          <w:sz w:val="22"/>
          <w:szCs w:val="22"/>
        </w:rPr>
        <w:t xml:space="preserve">subitem </w:t>
      </w:r>
      <w:r w:rsidR="008A2416">
        <w:rPr>
          <w:rFonts w:ascii="Verdana" w:hAnsi="Verdana" w:cs="Arial"/>
          <w:b/>
          <w:sz w:val="22"/>
          <w:szCs w:val="22"/>
        </w:rPr>
        <w:t>20</w:t>
      </w:r>
      <w:r w:rsidR="00F30B01" w:rsidRPr="00F30B01">
        <w:rPr>
          <w:rFonts w:ascii="Verdana" w:hAnsi="Verdana" w:cs="Arial"/>
          <w:b/>
          <w:sz w:val="22"/>
          <w:szCs w:val="22"/>
        </w:rPr>
        <w:t>.4.2</w:t>
      </w:r>
      <w:r w:rsidR="00A021B6" w:rsidRPr="00F30B01">
        <w:rPr>
          <w:rFonts w:ascii="Verdana" w:hAnsi="Verdana" w:cs="Arial"/>
          <w:b/>
          <w:sz w:val="22"/>
          <w:szCs w:val="22"/>
        </w:rPr>
        <w:t>.</w:t>
      </w:r>
      <w:r w:rsidRPr="00F30B01">
        <w:rPr>
          <w:rFonts w:ascii="Verdana" w:hAnsi="Verdana" w:cs="Arial"/>
          <w:sz w:val="22"/>
          <w:szCs w:val="22"/>
        </w:rPr>
        <w:t xml:space="preserve"> ficará suspenso enquanto a CONTRATADA não cumprir os atos ou apresentar</w:t>
      </w:r>
      <w:r w:rsidRPr="00AF46DE">
        <w:rPr>
          <w:rFonts w:ascii="Verdana" w:hAnsi="Verdana" w:cs="Arial"/>
          <w:sz w:val="22"/>
          <w:szCs w:val="22"/>
        </w:rPr>
        <w:t xml:space="preserve"> a documentação solicitada </w:t>
      </w:r>
      <w:r w:rsidR="00056DFC">
        <w:rPr>
          <w:rFonts w:ascii="Verdana" w:hAnsi="Verdana" w:cs="Arial"/>
          <w:sz w:val="22"/>
          <w:szCs w:val="22"/>
        </w:rPr>
        <w:t>pelo CONTRATANTE</w:t>
      </w:r>
      <w:r w:rsidRPr="00AF46DE">
        <w:rPr>
          <w:rFonts w:ascii="Verdana" w:hAnsi="Verdana" w:cs="Arial"/>
          <w:sz w:val="22"/>
          <w:szCs w:val="22"/>
        </w:rPr>
        <w:t xml:space="preserve"> para a comprovação da variação dos custos</w:t>
      </w:r>
      <w:r w:rsidR="00340DC4">
        <w:rPr>
          <w:rFonts w:ascii="Verdana" w:hAnsi="Verdana" w:cs="Arial"/>
          <w:sz w:val="22"/>
          <w:szCs w:val="22"/>
        </w:rPr>
        <w:t>;</w:t>
      </w:r>
    </w:p>
    <w:p w:rsidR="00B80C0B" w:rsidRPr="00AF46DE" w:rsidRDefault="00056DFC" w:rsidP="00B83777">
      <w:pPr>
        <w:numPr>
          <w:ilvl w:val="2"/>
          <w:numId w:val="1"/>
        </w:numPr>
        <w:tabs>
          <w:tab w:val="left" w:pos="2410"/>
        </w:tabs>
        <w:spacing w:after="120"/>
        <w:ind w:left="1134" w:firstLine="0"/>
        <w:jc w:val="both"/>
        <w:rPr>
          <w:rFonts w:ascii="Verdana" w:hAnsi="Verdana" w:cs="Arial"/>
          <w:sz w:val="22"/>
          <w:szCs w:val="22"/>
        </w:rPr>
      </w:pPr>
      <w:r>
        <w:rPr>
          <w:rFonts w:ascii="Verdana" w:hAnsi="Verdana" w:cs="Arial"/>
          <w:sz w:val="22"/>
          <w:szCs w:val="22"/>
        </w:rPr>
        <w:t>O</w:t>
      </w:r>
      <w:r w:rsidR="00B80C0B" w:rsidRPr="00AF46DE">
        <w:rPr>
          <w:rFonts w:ascii="Verdana" w:hAnsi="Verdana" w:cs="Arial"/>
          <w:sz w:val="22"/>
          <w:szCs w:val="22"/>
        </w:rPr>
        <w:t xml:space="preserve"> CONTRATANTE poderá realizar diligências para conferir a variação de custos alegada pela CONTRATADA</w:t>
      </w:r>
      <w:r w:rsidR="00340DC4">
        <w:rPr>
          <w:rFonts w:ascii="Verdana" w:hAnsi="Verdana" w:cs="Arial"/>
          <w:sz w:val="22"/>
          <w:szCs w:val="22"/>
        </w:rPr>
        <w:t>;</w:t>
      </w:r>
    </w:p>
    <w:p w:rsidR="00B80C0B" w:rsidRPr="00AF46DE" w:rsidRDefault="00B80C0B"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As repactuações a que a CONTRATADA fizer jus, mas não forem solicitadas durante a vigência do contrato, serão objeto de preclusão com a assinatura da prorrogação contratual ou com o encerramento do contrato.</w:t>
      </w:r>
    </w:p>
    <w:p w:rsidR="00B80C0B" w:rsidRPr="00AF46DE" w:rsidRDefault="00B80C0B"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lastRenderedPageBreak/>
        <w:t xml:space="preserve">A CONTRATADA deverá exercer o direito à repactuação, pleiteando o reconhecimento deste perante </w:t>
      </w:r>
      <w:r w:rsidR="00056DFC">
        <w:rPr>
          <w:rFonts w:ascii="Verdana" w:hAnsi="Verdana" w:cs="Arial"/>
          <w:sz w:val="22"/>
          <w:szCs w:val="22"/>
        </w:rPr>
        <w:t>o CONTRATANTE</w:t>
      </w:r>
      <w:r w:rsidRPr="00AF46DE">
        <w:rPr>
          <w:rFonts w:ascii="Verdana" w:hAnsi="Verdana" w:cs="Arial"/>
          <w:sz w:val="22"/>
          <w:szCs w:val="22"/>
        </w:rPr>
        <w:t xml:space="preserve"> a partir do 3º (terceiro) dia da data do depósito, e desde que devidamente registrado, no órgão regional do Ministério do Trabalho e Emprego, o acordo ou a convenção coletiva de trabalho que fixar o novo salário normativo da categoria profissional abrangida pelo contrato, até a data da assinatura do instrumento de aditamento de prorrogação contratual subsequente, conforme determinado nos Acórdãos TCU nos 1.827/2008 e 1.828/2008, do Plenário, Parecer AGU JT-02, aprovado pelo Exmo. Sr. Presidente da República, publicado no Diário Oficial da União de 06/03/2009, e § 7º do art. 40 da IN STLI nº 02/08, no caso em que serão reconhecidos os efeitos financeiros desde  a data estabelecida no acordo ou convenção coletiva de trabalho ou sentença normativa que alterou o salário da categoria profissional, observada a periodicidade anual</w:t>
      </w:r>
      <w:r w:rsidR="00340DC4">
        <w:rPr>
          <w:rFonts w:ascii="Verdana" w:hAnsi="Verdana" w:cs="Arial"/>
          <w:sz w:val="22"/>
          <w:szCs w:val="22"/>
        </w:rPr>
        <w:t>;</w:t>
      </w:r>
    </w:p>
    <w:p w:rsidR="00B80C0B" w:rsidRPr="00AF46DE" w:rsidRDefault="00B80C0B"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Se a CONTRATADA não exercer de forma tempestiva seu direito à repactuação no prazo estabelecido neste </w:t>
      </w:r>
      <w:r w:rsidR="000F2D14">
        <w:rPr>
          <w:rFonts w:ascii="Verdana" w:hAnsi="Verdana" w:cs="Arial"/>
          <w:sz w:val="22"/>
          <w:szCs w:val="22"/>
        </w:rPr>
        <w:t>subi</w:t>
      </w:r>
      <w:r w:rsidRPr="00AF46DE">
        <w:rPr>
          <w:rFonts w:ascii="Verdana" w:hAnsi="Verdana" w:cs="Arial"/>
          <w:sz w:val="22"/>
          <w:szCs w:val="22"/>
        </w:rPr>
        <w:t>tem e, por consequência, firmar o instrumento de aditamento de prorrogação do contrato sem pleitear a respectiva repactuação, ocorrerá a preclusão do seu direito a repactuar em relação ao último acordo ou convenção coletiva de trabalho ou sentença normativa</w:t>
      </w:r>
      <w:r w:rsidR="00340DC4">
        <w:rPr>
          <w:rFonts w:ascii="Verdana" w:hAnsi="Verdana" w:cs="Arial"/>
          <w:sz w:val="22"/>
          <w:szCs w:val="22"/>
        </w:rPr>
        <w:t>;</w:t>
      </w:r>
    </w:p>
    <w:p w:rsidR="00B80C0B" w:rsidRPr="00AF46DE" w:rsidRDefault="00B80C0B"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w:t>
      </w:r>
      <w:r w:rsidR="000F2D14">
        <w:rPr>
          <w:rFonts w:ascii="Verdana" w:hAnsi="Verdana" w:cs="Arial"/>
          <w:sz w:val="22"/>
          <w:szCs w:val="22"/>
        </w:rPr>
        <w:t>sub</w:t>
      </w:r>
      <w:r w:rsidRPr="00AF46DE">
        <w:rPr>
          <w:rFonts w:ascii="Verdana" w:hAnsi="Verdana" w:cs="Arial"/>
          <w:sz w:val="22"/>
          <w:szCs w:val="22"/>
        </w:rPr>
        <w:t>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 xml:space="preserve">O acordo ou convenção </w:t>
      </w:r>
      <w:r w:rsidR="00B80C0B" w:rsidRPr="00AF46DE">
        <w:rPr>
          <w:rFonts w:ascii="Verdana" w:hAnsi="Verdana" w:cs="Arial"/>
          <w:sz w:val="22"/>
          <w:szCs w:val="22"/>
        </w:rPr>
        <w:t>coletiva</w:t>
      </w:r>
      <w:r w:rsidRPr="00AF46DE">
        <w:rPr>
          <w:rFonts w:ascii="Verdana" w:hAnsi="Verdana" w:cs="Arial"/>
          <w:sz w:val="22"/>
          <w:szCs w:val="22"/>
        </w:rPr>
        <w:t xml:space="preserve"> de trabalho não tiver sido depositado até a data da prorrogação contratual;</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 xml:space="preserve">O acordo ou convenção coletiva de trabalho for depositado, ou procedida à solicitação de repactuação, em </w:t>
      </w:r>
      <w:r w:rsidRPr="00AF46DE">
        <w:rPr>
          <w:rFonts w:ascii="Verdana" w:hAnsi="Verdana" w:cs="Arial"/>
          <w:sz w:val="22"/>
          <w:szCs w:val="22"/>
        </w:rPr>
        <w:lastRenderedPageBreak/>
        <w:t>data próxima à da prorrogação contratual, no caso em que o processamento da repactuação poderá,  justificadamente, prejudicar a prorrogação</w:t>
      </w:r>
      <w:r w:rsidR="00340DC4">
        <w:rPr>
          <w:rFonts w:ascii="Verdana" w:hAnsi="Verdana" w:cs="Arial"/>
          <w:sz w:val="22"/>
          <w:szCs w:val="22"/>
        </w:rPr>
        <w:t>;</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 xml:space="preserve">Qualquer outra situação em que a CONTRATADA, comprovadamente, não tiver dado causa para que a solicitação de repactuação não tenha sido feita no prazo estabelecido neste </w:t>
      </w:r>
      <w:r w:rsidR="000F2D14">
        <w:rPr>
          <w:rFonts w:ascii="Verdana" w:hAnsi="Verdana" w:cs="Arial"/>
          <w:sz w:val="22"/>
          <w:szCs w:val="22"/>
        </w:rPr>
        <w:t>subi</w:t>
      </w:r>
      <w:r w:rsidRPr="00AF46DE">
        <w:rPr>
          <w:rFonts w:ascii="Verdana" w:hAnsi="Verdana" w:cs="Arial"/>
          <w:sz w:val="22"/>
          <w:szCs w:val="22"/>
        </w:rPr>
        <w:t xml:space="preserve">tem, ou que haja interesse </w:t>
      </w:r>
      <w:r w:rsidR="00056DFC">
        <w:rPr>
          <w:rFonts w:ascii="Verdana" w:hAnsi="Verdana" w:cs="Arial"/>
          <w:sz w:val="22"/>
          <w:szCs w:val="22"/>
        </w:rPr>
        <w:t>do CONTRATANTE</w:t>
      </w:r>
      <w:r w:rsidRPr="00AF46DE">
        <w:rPr>
          <w:rFonts w:ascii="Verdana" w:hAnsi="Verdana" w:cs="Arial"/>
          <w:sz w:val="22"/>
          <w:szCs w:val="22"/>
        </w:rPr>
        <w:t>.</w:t>
      </w:r>
    </w:p>
    <w:p w:rsidR="00B80C0B" w:rsidRPr="00AF46DE" w:rsidRDefault="00B80C0B" w:rsidP="00B83777">
      <w:pPr>
        <w:numPr>
          <w:ilvl w:val="3"/>
          <w:numId w:val="1"/>
        </w:numPr>
        <w:tabs>
          <w:tab w:val="left" w:pos="3828"/>
        </w:tabs>
        <w:spacing w:after="120"/>
        <w:ind w:left="2410" w:firstLine="0"/>
        <w:jc w:val="both"/>
        <w:rPr>
          <w:rFonts w:ascii="Verdana" w:hAnsi="Verdana" w:cs="Arial"/>
          <w:b/>
          <w:bCs/>
          <w:sz w:val="22"/>
          <w:szCs w:val="22"/>
        </w:rPr>
      </w:pPr>
      <w:r w:rsidRPr="00AF46DE">
        <w:rPr>
          <w:rFonts w:ascii="Verdana" w:hAnsi="Verdana" w:cs="Arial"/>
          <w:sz w:val="22"/>
          <w:szCs w:val="22"/>
        </w:rPr>
        <w:t>Os novos valores contratuais decorrentes das repactuações terão suas vigências iniciadas observando-se o seguinte:</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A partir da ocorrência do fato gerador que deu causa à repactuação;</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Em data futura, desde que acordado entre as partes, sem prejuízo da contagem de periodicidade para concessão das próximas repactuações futuras; ou</w:t>
      </w:r>
    </w:p>
    <w:p w:rsidR="00734A29" w:rsidRPr="00AF46DE" w:rsidRDefault="00C81CE1" w:rsidP="00B83777">
      <w:pPr>
        <w:numPr>
          <w:ilvl w:val="4"/>
          <w:numId w:val="1"/>
        </w:numPr>
        <w:tabs>
          <w:tab w:val="left" w:pos="5670"/>
        </w:tabs>
        <w:spacing w:after="120"/>
        <w:ind w:left="3828" w:firstLine="0"/>
        <w:jc w:val="both"/>
        <w:rPr>
          <w:rFonts w:ascii="Verdana" w:hAnsi="Verdana" w:cs="Arial"/>
          <w:sz w:val="22"/>
          <w:szCs w:val="22"/>
        </w:rPr>
      </w:pPr>
      <w:r w:rsidRPr="00AF46DE">
        <w:rPr>
          <w:rFonts w:ascii="Verdana" w:hAnsi="Verdana" w:cs="Arial"/>
          <w:sz w:val="22"/>
          <w:szCs w:val="22"/>
        </w:rPr>
        <w:t>Em data anterior à ocorrência do fato gerador, exclusivamente quando a repactuação envolver revisão do 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B80C0B" w:rsidRPr="00AF46DE" w:rsidRDefault="00B80C0B"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Os efeitos financeiros da repactuação deverão ocorrer exclusivamente para os itens que a motivaram, e apenas em relação à diferença porventura existente</w:t>
      </w:r>
      <w:r w:rsidR="00340DC4">
        <w:rPr>
          <w:rFonts w:ascii="Verdana" w:hAnsi="Verdana" w:cs="Arial"/>
          <w:sz w:val="22"/>
          <w:szCs w:val="22"/>
        </w:rPr>
        <w:t>;</w:t>
      </w:r>
    </w:p>
    <w:p w:rsidR="00B80C0B" w:rsidRPr="00AF46DE" w:rsidRDefault="00B80C0B"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As repactuações não interferem no direito das partes de solicitar, a qualquer momento, a manutenção do equilíbrio econômico-financeiro dos contratos com base no disposto no art. 65 da Lei Federal nº 8.666/93.</w:t>
      </w:r>
    </w:p>
    <w:p w:rsidR="00B80C0B" w:rsidRPr="00AF46DE" w:rsidRDefault="00B80C0B" w:rsidP="00B83777">
      <w:pPr>
        <w:pStyle w:val="Ttulo1"/>
        <w:spacing w:after="120"/>
        <w:jc w:val="both"/>
        <w:rPr>
          <w:rFonts w:ascii="Verdana" w:hAnsi="Verdana" w:cs="Arial"/>
          <w:sz w:val="22"/>
          <w:szCs w:val="22"/>
        </w:rPr>
      </w:pPr>
    </w:p>
    <w:p w:rsidR="00B80C0B" w:rsidRPr="00D10FB9" w:rsidRDefault="00B80C0B"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 REAJUSTAMENTO DOS CUSTOS DOS INSUMOS, MATERIAIS</w:t>
      </w:r>
      <w:r w:rsidR="00387DEC">
        <w:rPr>
          <w:rFonts w:ascii="Verdana" w:hAnsi="Verdana" w:cs="Arial"/>
          <w:b/>
          <w:sz w:val="22"/>
          <w:szCs w:val="22"/>
        </w:rPr>
        <w:t xml:space="preserve">, FARDAMENTOS, </w:t>
      </w:r>
      <w:proofErr w:type="spellStart"/>
      <w:r w:rsidR="00387DEC">
        <w:rPr>
          <w:rFonts w:ascii="Verdana" w:hAnsi="Verdana" w:cs="Arial"/>
          <w:b/>
          <w:sz w:val="22"/>
          <w:szCs w:val="22"/>
        </w:rPr>
        <w:t>EPI'S</w:t>
      </w:r>
      <w:proofErr w:type="spellEnd"/>
      <w:r w:rsidR="00D229E3">
        <w:rPr>
          <w:rFonts w:ascii="Verdana" w:hAnsi="Verdana" w:cs="Arial"/>
          <w:b/>
          <w:sz w:val="22"/>
          <w:szCs w:val="22"/>
        </w:rPr>
        <w:t xml:space="preserve">, </w:t>
      </w:r>
      <w:r w:rsidR="00387DEC">
        <w:rPr>
          <w:rFonts w:ascii="Verdana" w:hAnsi="Verdana" w:cs="Arial"/>
          <w:b/>
          <w:sz w:val="22"/>
          <w:szCs w:val="22"/>
        </w:rPr>
        <w:t>FERRAMENTAS</w:t>
      </w:r>
      <w:r w:rsidR="00D229E3">
        <w:rPr>
          <w:rFonts w:ascii="Verdana" w:hAnsi="Verdana" w:cs="Arial"/>
          <w:b/>
          <w:sz w:val="22"/>
          <w:szCs w:val="22"/>
        </w:rPr>
        <w:t xml:space="preserve"> E EQUIPAMENTOS</w:t>
      </w:r>
      <w:r w:rsidR="00387DEC">
        <w:rPr>
          <w:rFonts w:ascii="Verdana" w:hAnsi="Verdana" w:cs="Arial"/>
          <w:b/>
          <w:sz w:val="22"/>
          <w:szCs w:val="22"/>
        </w:rPr>
        <w:t xml:space="preserve"> (EXCETO</w:t>
      </w:r>
      <w:r w:rsidR="00E7439B">
        <w:rPr>
          <w:rFonts w:ascii="Verdana" w:hAnsi="Verdana" w:cs="Arial"/>
          <w:b/>
          <w:sz w:val="22"/>
          <w:szCs w:val="22"/>
        </w:rPr>
        <w:t xml:space="preserve"> COMPONENTES E</w:t>
      </w:r>
      <w:r w:rsidR="00387DEC">
        <w:rPr>
          <w:rFonts w:ascii="Verdana" w:hAnsi="Verdana" w:cs="Arial"/>
          <w:b/>
          <w:sz w:val="22"/>
          <w:szCs w:val="22"/>
        </w:rPr>
        <w:t xml:space="preserve"> PEÇAS)</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reajuste de preços poderá ser utilizado na presente contratação de serviços continuados com dedicação exclusiva de mão de obra, desde que seja observado o interregno mínimo de 01 (um) ano da data-limite para apresentação das propostas constante deste edital, em relação aos custos com insumos, materiais e serviços (exceto equipamentos e peças) necessários à execução</w:t>
      </w:r>
      <w:r w:rsidR="0008512D">
        <w:rPr>
          <w:rFonts w:ascii="Verdana" w:hAnsi="Verdana" w:cs="Arial"/>
          <w:sz w:val="22"/>
          <w:szCs w:val="22"/>
        </w:rPr>
        <w:t xml:space="preserve"> do objeto licitado (se houver);</w:t>
      </w:r>
    </w:p>
    <w:p w:rsidR="00304B81"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Será considerado índice inicial o da data da apresentação de proposta, com base na seguinte fórmula (Decreto nº 1.054/94 e Lei nº 10.192/01):</w:t>
      </w:r>
    </w:p>
    <w:p w:rsidR="00304B81" w:rsidRPr="00304B81" w:rsidRDefault="00304B81" w:rsidP="00BA6C9D">
      <w:pPr>
        <w:pBdr>
          <w:top w:val="single" w:sz="4" w:space="1" w:color="auto"/>
          <w:left w:val="single" w:sz="4" w:space="4" w:color="auto"/>
          <w:bottom w:val="single" w:sz="4" w:space="1" w:color="auto"/>
          <w:right w:val="single" w:sz="4" w:space="4" w:color="auto"/>
        </w:pBdr>
        <w:tabs>
          <w:tab w:val="left" w:pos="1134"/>
        </w:tabs>
        <w:ind w:left="2835" w:right="3969"/>
        <w:jc w:val="center"/>
        <w:rPr>
          <w:rFonts w:ascii="Verdana" w:hAnsi="Verdana" w:cs="Courier New"/>
          <w:b/>
          <w:caps/>
          <w:sz w:val="20"/>
          <w:szCs w:val="22"/>
        </w:rPr>
      </w:pPr>
      <w:r w:rsidRPr="00304B81">
        <w:rPr>
          <w:rFonts w:ascii="Verdana" w:hAnsi="Verdana" w:cs="Courier New"/>
          <w:b/>
          <w:caps/>
          <w:sz w:val="20"/>
          <w:szCs w:val="22"/>
        </w:rPr>
        <w:t xml:space="preserve">R= </w:t>
      </w:r>
      <w:r w:rsidRPr="00304B81">
        <w:rPr>
          <w:rFonts w:ascii="Verdana" w:hAnsi="Verdana" w:cs="Courier New"/>
          <w:b/>
          <w:caps/>
          <w:sz w:val="20"/>
          <w:szCs w:val="22"/>
          <w:u w:val="single"/>
        </w:rPr>
        <w:t>V x I</w:t>
      </w:r>
      <w:r w:rsidRPr="00304B81">
        <w:rPr>
          <w:rFonts w:ascii="Verdana" w:hAnsi="Verdana" w:cs="Courier New"/>
          <w:b/>
          <w:caps/>
          <w:sz w:val="20"/>
          <w:szCs w:val="22"/>
        </w:rPr>
        <w:t xml:space="preserve"> – Io</w:t>
      </w:r>
    </w:p>
    <w:p w:rsidR="00304B81" w:rsidRPr="00304B81" w:rsidRDefault="00304B81" w:rsidP="00BA6C9D">
      <w:pPr>
        <w:pBdr>
          <w:top w:val="single" w:sz="4" w:space="1" w:color="auto"/>
          <w:left w:val="single" w:sz="4" w:space="4" w:color="auto"/>
          <w:bottom w:val="single" w:sz="4" w:space="1" w:color="auto"/>
          <w:right w:val="single" w:sz="4" w:space="4" w:color="auto"/>
        </w:pBdr>
        <w:tabs>
          <w:tab w:val="left" w:pos="1134"/>
        </w:tabs>
        <w:ind w:left="2835" w:right="3969"/>
        <w:jc w:val="center"/>
        <w:rPr>
          <w:rFonts w:ascii="Verdana" w:hAnsi="Verdana" w:cs="Arial"/>
          <w:sz w:val="22"/>
          <w:szCs w:val="22"/>
        </w:rPr>
      </w:pPr>
      <w:r w:rsidRPr="00304B81">
        <w:rPr>
          <w:rFonts w:ascii="Verdana" w:hAnsi="Verdana" w:cs="Courier New"/>
          <w:b/>
          <w:caps/>
          <w:sz w:val="20"/>
          <w:szCs w:val="22"/>
        </w:rPr>
        <w:t>Io</w:t>
      </w:r>
    </w:p>
    <w:p w:rsidR="00B80C0B" w:rsidRPr="00304B81" w:rsidRDefault="00C81CE1" w:rsidP="00BA6C9D">
      <w:pPr>
        <w:pStyle w:val="Ttulo2"/>
        <w:keepNext w:val="0"/>
        <w:widowControl w:val="0"/>
        <w:suppressAutoHyphens/>
        <w:autoSpaceDN w:val="0"/>
        <w:spacing w:before="0"/>
        <w:ind w:left="1418"/>
        <w:jc w:val="both"/>
        <w:textAlignment w:val="baseline"/>
        <w:rPr>
          <w:rFonts w:ascii="Verdana" w:hAnsi="Verdana" w:cs="Arial"/>
          <w:color w:val="auto"/>
          <w:sz w:val="22"/>
          <w:szCs w:val="22"/>
        </w:rPr>
      </w:pPr>
      <w:r w:rsidRPr="00285F65">
        <w:rPr>
          <w:rFonts w:ascii="Verdana" w:hAnsi="Verdana" w:cs="Arial"/>
          <w:color w:val="auto"/>
          <w:sz w:val="20"/>
          <w:szCs w:val="22"/>
        </w:rPr>
        <w:t>Sendo</w:t>
      </w:r>
      <w:r w:rsidRPr="00304B81">
        <w:rPr>
          <w:rFonts w:ascii="Verdana" w:hAnsi="Verdana" w:cs="Arial"/>
          <w:color w:val="auto"/>
          <w:sz w:val="22"/>
          <w:szCs w:val="22"/>
        </w:rPr>
        <w:t xml:space="preserve">: </w:t>
      </w:r>
    </w:p>
    <w:p w:rsidR="00B80C0B" w:rsidRPr="00285F65" w:rsidRDefault="00C81CE1" w:rsidP="00BA6C9D">
      <w:pPr>
        <w:pStyle w:val="Ttulo2"/>
        <w:keepNext w:val="0"/>
        <w:widowControl w:val="0"/>
        <w:suppressAutoHyphens/>
        <w:autoSpaceDN w:val="0"/>
        <w:spacing w:before="0"/>
        <w:ind w:left="1418"/>
        <w:jc w:val="both"/>
        <w:textAlignment w:val="baseline"/>
        <w:rPr>
          <w:rFonts w:ascii="Verdana" w:hAnsi="Verdana" w:cs="Arial"/>
          <w:b w:val="0"/>
          <w:color w:val="auto"/>
          <w:sz w:val="20"/>
          <w:szCs w:val="22"/>
        </w:rPr>
      </w:pPr>
      <w:r w:rsidRPr="00285F65">
        <w:rPr>
          <w:rFonts w:ascii="Verdana" w:hAnsi="Verdana" w:cs="Arial"/>
          <w:b w:val="0"/>
          <w:color w:val="auto"/>
          <w:sz w:val="20"/>
          <w:szCs w:val="22"/>
        </w:rPr>
        <w:t>R = Valor do reajuste procurado;</w:t>
      </w:r>
    </w:p>
    <w:p w:rsidR="00B80C0B" w:rsidRPr="00285F65" w:rsidRDefault="00C81CE1" w:rsidP="00BA6C9D">
      <w:pPr>
        <w:pStyle w:val="Ttulo2"/>
        <w:keepNext w:val="0"/>
        <w:widowControl w:val="0"/>
        <w:suppressAutoHyphens/>
        <w:autoSpaceDN w:val="0"/>
        <w:spacing w:before="0"/>
        <w:ind w:left="1418"/>
        <w:jc w:val="both"/>
        <w:textAlignment w:val="baseline"/>
        <w:rPr>
          <w:rFonts w:ascii="Verdana" w:hAnsi="Verdana" w:cs="Arial"/>
          <w:b w:val="0"/>
          <w:color w:val="auto"/>
          <w:sz w:val="20"/>
          <w:szCs w:val="22"/>
        </w:rPr>
      </w:pPr>
      <w:r w:rsidRPr="00285F65">
        <w:rPr>
          <w:rFonts w:ascii="Verdana" w:hAnsi="Verdana" w:cs="Arial"/>
          <w:b w:val="0"/>
          <w:color w:val="auto"/>
          <w:sz w:val="20"/>
          <w:szCs w:val="22"/>
        </w:rPr>
        <w:t>V = Valor contratual da locação;</w:t>
      </w:r>
    </w:p>
    <w:p w:rsidR="00B80C0B" w:rsidRPr="00285F65" w:rsidRDefault="00C81CE1" w:rsidP="00BA6C9D">
      <w:pPr>
        <w:pStyle w:val="Ttulo2"/>
        <w:keepNext w:val="0"/>
        <w:widowControl w:val="0"/>
        <w:suppressAutoHyphens/>
        <w:autoSpaceDN w:val="0"/>
        <w:spacing w:before="0"/>
        <w:ind w:left="1418"/>
        <w:jc w:val="both"/>
        <w:textAlignment w:val="baseline"/>
        <w:rPr>
          <w:rFonts w:ascii="Verdana" w:hAnsi="Verdana" w:cs="Arial"/>
          <w:b w:val="0"/>
          <w:color w:val="auto"/>
          <w:sz w:val="20"/>
          <w:szCs w:val="22"/>
        </w:rPr>
      </w:pPr>
      <w:r w:rsidRPr="00285F65">
        <w:rPr>
          <w:rFonts w:ascii="Verdana" w:hAnsi="Verdana" w:cs="Arial"/>
          <w:b w:val="0"/>
          <w:color w:val="auto"/>
          <w:sz w:val="20"/>
          <w:szCs w:val="22"/>
        </w:rPr>
        <w:t>I = Índice relativo ao mês do reajuste</w:t>
      </w:r>
      <w:r w:rsidR="00DA336D" w:rsidRPr="00285F65">
        <w:rPr>
          <w:rFonts w:ascii="Verdana" w:hAnsi="Verdana" w:cs="Arial"/>
          <w:b w:val="0"/>
          <w:color w:val="auto"/>
          <w:sz w:val="20"/>
          <w:szCs w:val="22"/>
        </w:rPr>
        <w:t>;</w:t>
      </w:r>
    </w:p>
    <w:p w:rsidR="00B80C0B" w:rsidRPr="00285F65" w:rsidRDefault="00C81CE1" w:rsidP="00BA6C9D">
      <w:pPr>
        <w:pStyle w:val="Ttulo2"/>
        <w:keepNext w:val="0"/>
        <w:widowControl w:val="0"/>
        <w:suppressAutoHyphens/>
        <w:autoSpaceDN w:val="0"/>
        <w:spacing w:before="0"/>
        <w:ind w:left="1418"/>
        <w:jc w:val="both"/>
        <w:textAlignment w:val="baseline"/>
        <w:rPr>
          <w:rFonts w:ascii="Verdana" w:hAnsi="Verdana" w:cs="Arial"/>
          <w:b w:val="0"/>
          <w:color w:val="auto"/>
          <w:sz w:val="20"/>
          <w:szCs w:val="22"/>
        </w:rPr>
      </w:pPr>
      <w:r w:rsidRPr="00285F65">
        <w:rPr>
          <w:rFonts w:ascii="Verdana" w:hAnsi="Verdana" w:cs="Arial"/>
          <w:b w:val="0"/>
          <w:color w:val="auto"/>
          <w:sz w:val="20"/>
          <w:szCs w:val="22"/>
        </w:rPr>
        <w:t>Io = Índice inicial – refere-se ao índice de custos ou de preços correspondentes ao mês da entrega da proposta da licitação.</w:t>
      </w:r>
    </w:p>
    <w:p w:rsidR="00B80C0B" w:rsidRPr="00AF46DE" w:rsidRDefault="0008512D" w:rsidP="00BA6C9D">
      <w:pPr>
        <w:numPr>
          <w:ilvl w:val="1"/>
          <w:numId w:val="1"/>
        </w:numPr>
        <w:tabs>
          <w:tab w:val="left" w:pos="1134"/>
        </w:tabs>
        <w:spacing w:before="120" w:after="120"/>
        <w:ind w:left="0" w:firstLine="0"/>
        <w:jc w:val="both"/>
        <w:rPr>
          <w:rFonts w:ascii="Verdana" w:hAnsi="Verdana" w:cs="Arial"/>
          <w:sz w:val="22"/>
          <w:szCs w:val="22"/>
        </w:rPr>
      </w:pPr>
      <w:r w:rsidRPr="004F3454">
        <w:rPr>
          <w:rFonts w:ascii="Verdana" w:hAnsi="Verdana" w:cs="Arial"/>
          <w:sz w:val="22"/>
          <w:szCs w:val="22"/>
        </w:rPr>
        <w:t xml:space="preserve">O </w:t>
      </w:r>
      <w:r w:rsidRPr="004F3454">
        <w:rPr>
          <w:rFonts w:ascii="Verdana" w:hAnsi="Verdana" w:cs="Courier New"/>
          <w:sz w:val="22"/>
          <w:szCs w:val="22"/>
        </w:rPr>
        <w:t>índice</w:t>
      </w:r>
      <w:r w:rsidRPr="004F3454">
        <w:rPr>
          <w:rFonts w:ascii="Verdana" w:hAnsi="Verdana" w:cs="Arial"/>
          <w:sz w:val="22"/>
          <w:szCs w:val="22"/>
        </w:rPr>
        <w:t xml:space="preserve"> a ser </w:t>
      </w:r>
      <w:r w:rsidRPr="004F3454">
        <w:rPr>
          <w:rFonts w:ascii="Verdana" w:hAnsi="Verdana" w:cs="Courier New"/>
          <w:sz w:val="22"/>
          <w:szCs w:val="22"/>
        </w:rPr>
        <w:t>utilizado</w:t>
      </w:r>
      <w:r w:rsidRPr="004F3454">
        <w:rPr>
          <w:rFonts w:ascii="Verdana" w:hAnsi="Verdana" w:cs="Arial"/>
          <w:sz w:val="22"/>
          <w:szCs w:val="22"/>
        </w:rPr>
        <w:t xml:space="preserve"> para o cálculo do reajustamento do contrato</w:t>
      </w:r>
      <w:r w:rsidR="00960C5A" w:rsidRPr="00960C5A">
        <w:rPr>
          <w:rFonts w:ascii="Verdana" w:hAnsi="Verdana" w:cs="Arial"/>
          <w:sz w:val="22"/>
          <w:szCs w:val="22"/>
          <w:u w:val="single"/>
        </w:rPr>
        <w:t xml:space="preserve"> </w:t>
      </w:r>
      <w:r w:rsidR="00960C5A" w:rsidRPr="00DA336D">
        <w:rPr>
          <w:rFonts w:ascii="Verdana" w:hAnsi="Verdana" w:cs="Arial"/>
          <w:sz w:val="22"/>
          <w:szCs w:val="22"/>
          <w:u w:val="single"/>
        </w:rPr>
        <w:t xml:space="preserve">em </w:t>
      </w:r>
      <w:r w:rsidR="00960C5A" w:rsidRPr="00AF46DE">
        <w:rPr>
          <w:rFonts w:ascii="Verdana" w:hAnsi="Verdana" w:cs="Arial"/>
          <w:sz w:val="22"/>
          <w:szCs w:val="22"/>
          <w:u w:val="single"/>
        </w:rPr>
        <w:t>relação aos custos com insumos</w:t>
      </w:r>
      <w:r w:rsidR="00960C5A">
        <w:rPr>
          <w:rFonts w:ascii="Verdana" w:hAnsi="Verdana" w:cs="Arial"/>
          <w:sz w:val="22"/>
          <w:szCs w:val="22"/>
          <w:u w:val="single"/>
        </w:rPr>
        <w:t>, m</w:t>
      </w:r>
      <w:r w:rsidR="00960C5A" w:rsidRPr="00AF46DE">
        <w:rPr>
          <w:rFonts w:ascii="Verdana" w:hAnsi="Verdana" w:cs="Arial"/>
          <w:sz w:val="22"/>
          <w:szCs w:val="22"/>
          <w:u w:val="single"/>
        </w:rPr>
        <w:t>ateriais</w:t>
      </w:r>
      <w:r w:rsidR="00960C5A">
        <w:rPr>
          <w:rFonts w:ascii="Verdana" w:hAnsi="Verdana" w:cs="Arial"/>
          <w:sz w:val="22"/>
          <w:szCs w:val="22"/>
          <w:u w:val="single"/>
        </w:rPr>
        <w:t>, fardamentos, EPI's</w:t>
      </w:r>
      <w:r w:rsidR="003350B5">
        <w:rPr>
          <w:rFonts w:ascii="Verdana" w:hAnsi="Verdana" w:cs="Arial"/>
          <w:sz w:val="22"/>
          <w:szCs w:val="22"/>
          <w:u w:val="single"/>
        </w:rPr>
        <w:t>,</w:t>
      </w:r>
      <w:r w:rsidR="00960C5A">
        <w:rPr>
          <w:rFonts w:ascii="Verdana" w:hAnsi="Verdana" w:cs="Arial"/>
          <w:sz w:val="22"/>
          <w:szCs w:val="22"/>
          <w:u w:val="single"/>
        </w:rPr>
        <w:t xml:space="preserve"> ferramentas</w:t>
      </w:r>
      <w:r w:rsidR="003350B5">
        <w:rPr>
          <w:rFonts w:ascii="Verdana" w:hAnsi="Verdana" w:cs="Arial"/>
          <w:sz w:val="22"/>
          <w:szCs w:val="22"/>
          <w:u w:val="single"/>
        </w:rPr>
        <w:t xml:space="preserve"> e equipamentos</w:t>
      </w:r>
      <w:r w:rsidR="00960C5A">
        <w:rPr>
          <w:rFonts w:ascii="Verdana" w:hAnsi="Verdana" w:cs="Arial"/>
          <w:sz w:val="22"/>
          <w:szCs w:val="22"/>
          <w:u w:val="single"/>
        </w:rPr>
        <w:t xml:space="preserve"> necessários à execução do </w:t>
      </w:r>
      <w:r w:rsidR="00C50FA7">
        <w:rPr>
          <w:rFonts w:ascii="Verdana" w:hAnsi="Verdana" w:cs="Arial"/>
          <w:sz w:val="22"/>
          <w:szCs w:val="22"/>
          <w:u w:val="single"/>
        </w:rPr>
        <w:t>objeto</w:t>
      </w:r>
      <w:r w:rsidRPr="004F3454">
        <w:rPr>
          <w:rFonts w:ascii="Verdana" w:hAnsi="Verdana" w:cs="Arial"/>
          <w:sz w:val="22"/>
          <w:szCs w:val="22"/>
        </w:rPr>
        <w:t xml:space="preserve"> é </w:t>
      </w:r>
      <w:r w:rsidRPr="004F3454">
        <w:rPr>
          <w:rFonts w:ascii="Verdana" w:hAnsi="Verdana" w:cs="Courier New"/>
          <w:sz w:val="22"/>
          <w:szCs w:val="22"/>
        </w:rPr>
        <w:t xml:space="preserve">o </w:t>
      </w:r>
      <w:r w:rsidRPr="004F3454">
        <w:rPr>
          <w:rFonts w:ascii="Verdana" w:hAnsi="Verdana"/>
          <w:b/>
          <w:bCs/>
          <w:sz w:val="22"/>
          <w:szCs w:val="22"/>
        </w:rPr>
        <w:t>Índice Nacional de Preços ao Consumidor Amplo - IPCA</w:t>
      </w:r>
      <w:r w:rsidRPr="004F3454">
        <w:rPr>
          <w:rFonts w:ascii="Verdana" w:hAnsi="Verdana" w:cs="Courier New"/>
          <w:sz w:val="22"/>
          <w:szCs w:val="22"/>
        </w:rPr>
        <w:t xml:space="preserve"> divulgado pelo </w:t>
      </w:r>
      <w:r w:rsidRPr="004F3454">
        <w:rPr>
          <w:rFonts w:ascii="Verdana" w:hAnsi="Verdana" w:cs="Courier New"/>
          <w:b/>
          <w:sz w:val="22"/>
          <w:szCs w:val="22"/>
        </w:rPr>
        <w:t>Instituto Brasileiro de Geografia e Estatística - IBGE</w:t>
      </w:r>
      <w:r w:rsidRPr="004F3454">
        <w:rPr>
          <w:rFonts w:ascii="Verdana" w:hAnsi="Verdana" w:cs="Courier New"/>
          <w:sz w:val="22"/>
          <w:szCs w:val="22"/>
        </w:rPr>
        <w:t>, ou outro índice que venha a substituí-lo</w:t>
      </w:r>
      <w:r w:rsidR="00DA336D">
        <w:rPr>
          <w:rFonts w:ascii="Verdana" w:hAnsi="Verdana" w:cs="Arial"/>
          <w:sz w:val="22"/>
          <w:szCs w:val="22"/>
        </w:rPr>
        <w:t>;</w:t>
      </w:r>
    </w:p>
    <w:p w:rsidR="0039719B" w:rsidRPr="00AF46DE" w:rsidRDefault="0039719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índice a ser utilizado para o cálculo de reajustamento do contrato </w:t>
      </w:r>
      <w:r w:rsidRPr="00DA336D">
        <w:rPr>
          <w:rFonts w:ascii="Verdana" w:hAnsi="Verdana" w:cs="Arial"/>
          <w:sz w:val="22"/>
          <w:szCs w:val="22"/>
          <w:u w:val="single"/>
        </w:rPr>
        <w:t xml:space="preserve">em relação aos </w:t>
      </w:r>
      <w:r w:rsidR="00C81CE1" w:rsidRPr="00DA336D">
        <w:rPr>
          <w:rFonts w:ascii="Verdana" w:hAnsi="Verdana" w:cs="Arial"/>
          <w:sz w:val="22"/>
          <w:szCs w:val="22"/>
          <w:u w:val="single"/>
        </w:rPr>
        <w:t>serviços</w:t>
      </w:r>
      <w:r w:rsidR="00C81CE1" w:rsidRPr="00AF46DE">
        <w:rPr>
          <w:rFonts w:ascii="Verdana" w:hAnsi="Verdana" w:cs="Arial"/>
          <w:sz w:val="22"/>
          <w:szCs w:val="22"/>
          <w:u w:val="single"/>
        </w:rPr>
        <w:t xml:space="preserve"> de</w:t>
      </w:r>
      <w:r w:rsidR="000F1BA5" w:rsidRPr="00AF46DE">
        <w:rPr>
          <w:rFonts w:ascii="Verdana" w:hAnsi="Verdana" w:cs="Arial"/>
          <w:sz w:val="22"/>
          <w:szCs w:val="22"/>
          <w:u w:val="single"/>
        </w:rPr>
        <w:t xml:space="preserve"> manutenção preventiva e corretiva dos </w:t>
      </w:r>
      <w:r w:rsidR="00734A29" w:rsidRPr="00AF46DE">
        <w:rPr>
          <w:rFonts w:ascii="Verdana" w:hAnsi="Verdana" w:cs="Arial"/>
          <w:sz w:val="22"/>
          <w:szCs w:val="22"/>
          <w:u w:val="single"/>
        </w:rPr>
        <w:t>elevadores</w:t>
      </w:r>
      <w:r w:rsidRPr="00AF46DE">
        <w:rPr>
          <w:rFonts w:ascii="Verdana" w:hAnsi="Verdana" w:cs="Arial"/>
          <w:sz w:val="22"/>
          <w:szCs w:val="22"/>
        </w:rPr>
        <w:t xml:space="preserve"> </w:t>
      </w:r>
      <w:r w:rsidR="000F1BA5" w:rsidRPr="00AF46DE">
        <w:rPr>
          <w:rFonts w:ascii="Verdana" w:hAnsi="Verdana" w:cs="Arial"/>
          <w:sz w:val="22"/>
          <w:szCs w:val="22"/>
        </w:rPr>
        <w:t>é o</w:t>
      </w:r>
      <w:r w:rsidRPr="00AF46DE">
        <w:rPr>
          <w:rFonts w:ascii="Verdana" w:hAnsi="Verdana" w:cs="Arial"/>
          <w:sz w:val="22"/>
          <w:szCs w:val="22"/>
        </w:rPr>
        <w:t xml:space="preserve"> </w:t>
      </w:r>
      <w:r w:rsidR="000F1BA5" w:rsidRPr="00DA336D">
        <w:rPr>
          <w:rFonts w:ascii="Verdana" w:hAnsi="Verdana" w:cs="Arial"/>
          <w:b/>
          <w:sz w:val="22"/>
          <w:szCs w:val="22"/>
        </w:rPr>
        <w:t>Índice Geral de Preços de Mercado -</w:t>
      </w:r>
      <w:r w:rsidRPr="00DA336D">
        <w:rPr>
          <w:rFonts w:ascii="Verdana" w:hAnsi="Verdana" w:cs="Arial"/>
          <w:b/>
          <w:sz w:val="22"/>
          <w:szCs w:val="22"/>
        </w:rPr>
        <w:t xml:space="preserve"> </w:t>
      </w:r>
      <w:r w:rsidR="00C81CE1" w:rsidRPr="00DA336D">
        <w:rPr>
          <w:rFonts w:ascii="Verdana" w:hAnsi="Verdana" w:cs="Arial"/>
          <w:b/>
          <w:sz w:val="22"/>
          <w:szCs w:val="22"/>
        </w:rPr>
        <w:t>IGP-M</w:t>
      </w:r>
      <w:r w:rsidR="00DA336D">
        <w:rPr>
          <w:rFonts w:ascii="Verdana" w:hAnsi="Verdana" w:cs="Arial"/>
          <w:sz w:val="22"/>
          <w:szCs w:val="22"/>
        </w:rPr>
        <w:t xml:space="preserve">, </w:t>
      </w:r>
      <w:r w:rsidR="00C81CE1" w:rsidRPr="00AF46DE">
        <w:rPr>
          <w:rFonts w:ascii="Verdana" w:hAnsi="Verdana" w:cs="Arial"/>
          <w:sz w:val="22"/>
          <w:szCs w:val="22"/>
        </w:rPr>
        <w:t xml:space="preserve">da </w:t>
      </w:r>
      <w:r w:rsidR="00C81CE1" w:rsidRPr="00DA336D">
        <w:rPr>
          <w:rFonts w:ascii="Verdana" w:hAnsi="Verdana" w:cs="Arial"/>
          <w:b/>
          <w:sz w:val="22"/>
          <w:szCs w:val="22"/>
        </w:rPr>
        <w:t>Fundação Getúlio Vargas</w:t>
      </w:r>
      <w:r w:rsidR="00DA336D">
        <w:rPr>
          <w:rFonts w:ascii="Verdana" w:hAnsi="Verdana" w:cs="Arial"/>
          <w:b/>
          <w:sz w:val="22"/>
          <w:szCs w:val="22"/>
        </w:rPr>
        <w:t xml:space="preserve"> - FGV</w:t>
      </w:r>
      <w:r w:rsidR="00C81CE1" w:rsidRPr="00AF46DE">
        <w:rPr>
          <w:rFonts w:ascii="Verdana" w:hAnsi="Verdana" w:cs="Arial"/>
          <w:sz w:val="22"/>
          <w:szCs w:val="22"/>
        </w:rPr>
        <w:t xml:space="preserve"> ou outro índice que venha a substituí-lo</w:t>
      </w:r>
      <w:r w:rsidR="00DA336D">
        <w:rPr>
          <w:rFonts w:ascii="Verdana" w:hAnsi="Verdana" w:cs="Arial"/>
          <w:sz w:val="22"/>
          <w:szCs w:val="22"/>
        </w:rPr>
        <w:t>;</w:t>
      </w:r>
      <w:r w:rsidRPr="00AF46DE">
        <w:rPr>
          <w:rFonts w:ascii="Verdana" w:hAnsi="Verdana" w:cs="Arial"/>
          <w:sz w:val="22"/>
          <w:szCs w:val="22"/>
        </w:rPr>
        <w:t xml:space="preserve"> </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reajuste para fazer face à elevação dos custos da contratação, respeitada a anualidade disposta no </w:t>
      </w:r>
      <w:r w:rsidR="000F2D14">
        <w:rPr>
          <w:rFonts w:ascii="Verdana" w:hAnsi="Verdana" w:cs="Arial"/>
          <w:b/>
          <w:sz w:val="22"/>
          <w:szCs w:val="22"/>
        </w:rPr>
        <w:t>subitem 2</w:t>
      </w:r>
      <w:r w:rsidR="008A2416">
        <w:rPr>
          <w:rFonts w:ascii="Verdana" w:hAnsi="Verdana" w:cs="Arial"/>
          <w:b/>
          <w:sz w:val="22"/>
          <w:szCs w:val="22"/>
        </w:rPr>
        <w:t>1</w:t>
      </w:r>
      <w:r w:rsidR="000F2D14">
        <w:rPr>
          <w:rFonts w:ascii="Verdana" w:hAnsi="Verdana" w:cs="Arial"/>
          <w:b/>
          <w:sz w:val="22"/>
          <w:szCs w:val="22"/>
        </w:rPr>
        <w:t>.1.</w:t>
      </w:r>
      <w:r w:rsidRPr="00AF46DE">
        <w:rPr>
          <w:rFonts w:ascii="Verdana" w:hAnsi="Verdana" w:cs="Arial"/>
          <w:sz w:val="22"/>
          <w:szCs w:val="22"/>
        </w:rPr>
        <w:t xml:space="preserve">, e que vier a ocorrer durante a vigência do contrato é direito da CONTRATADA e não poderá alterar o equilíbrio econômico-financeiro do contrato, conforme estabelece o art. 37, inc. XXI, da Constituição da República Federativa do Brasil, sendo assegurada à </w:t>
      </w:r>
      <w:r w:rsidR="008E1E51" w:rsidRPr="00AF46DE">
        <w:rPr>
          <w:rFonts w:ascii="Verdana" w:hAnsi="Verdana" w:cs="Arial"/>
          <w:sz w:val="22"/>
          <w:szCs w:val="22"/>
        </w:rPr>
        <w:t xml:space="preserve">CONTRATADA </w:t>
      </w:r>
      <w:r w:rsidRPr="00AF46DE">
        <w:rPr>
          <w:rFonts w:ascii="Verdana" w:hAnsi="Verdana" w:cs="Arial"/>
          <w:sz w:val="22"/>
          <w:szCs w:val="22"/>
        </w:rPr>
        <w:t>receber o pagamento se mantidas as condições efetivas da proposta</w:t>
      </w:r>
      <w:r w:rsidR="00DA336D">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interregno mínimo de 01 (um) ano para o primeiro reajuste será contado a partir da data-limite para apresentação das propostas constantes deste edital, em relação aos custos com a execução do serviço decorrentes dos insumos e materiais (exceto equipamentos) necessários à execução do serviço</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lastRenderedPageBreak/>
        <w:t>Nos reajustes subsequentes ao primeiro, a anualidade será contada a partir da data do fato gerador que deu ensejo ao último reajuste</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Os reajustes serão precedidos obrigatoriamente de solicitação da CONTRATADA, acompanhada de memorial do cálculo e da apresentação da planilha de custos e formação de preços, conforme for a variação de custos objeto do reajuste</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É vedada a inclusão, por ocasião do reajustem de itens de insumos e materiais não previstos na proposta inicial, exceto quando se tornarem obrigatórios por força de instrumento legal, sentença normativa, acordo coletivo ou convenção coletiva</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decisão sobre o pedido de reajuste deve ser feita no prazo máximo de </w:t>
      </w:r>
      <w:r w:rsidRPr="00521E85">
        <w:rPr>
          <w:rFonts w:ascii="Verdana" w:hAnsi="Verdana" w:cs="Arial"/>
          <w:b/>
          <w:sz w:val="22"/>
          <w:szCs w:val="22"/>
        </w:rPr>
        <w:t xml:space="preserve">60 </w:t>
      </w:r>
      <w:r w:rsidR="00521E85" w:rsidRPr="00521E85">
        <w:rPr>
          <w:rFonts w:ascii="Verdana" w:hAnsi="Verdana" w:cs="Arial"/>
          <w:b/>
          <w:sz w:val="22"/>
          <w:szCs w:val="22"/>
        </w:rPr>
        <w:t xml:space="preserve">(sessenta) </w:t>
      </w:r>
      <w:r w:rsidRPr="00521E85">
        <w:rPr>
          <w:rFonts w:ascii="Verdana" w:hAnsi="Verdana" w:cs="Arial"/>
          <w:b/>
          <w:sz w:val="22"/>
          <w:szCs w:val="22"/>
        </w:rPr>
        <w:t>dias</w:t>
      </w:r>
      <w:r w:rsidR="00521E85" w:rsidRPr="00521E85">
        <w:rPr>
          <w:rFonts w:ascii="Verdana" w:hAnsi="Verdana" w:cs="Arial"/>
          <w:b/>
          <w:sz w:val="22"/>
          <w:szCs w:val="22"/>
        </w:rPr>
        <w:t xml:space="preserve"> corridos</w:t>
      </w:r>
      <w:r w:rsidRPr="00AF46DE">
        <w:rPr>
          <w:rFonts w:ascii="Verdana" w:hAnsi="Verdana" w:cs="Arial"/>
          <w:sz w:val="22"/>
          <w:szCs w:val="22"/>
        </w:rPr>
        <w:t>, contados a partir da solicitação e da entrega dos comprovantes de variação dos custos</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Os reajustes serão formalizados por meio de apostilamento e não poderão alterar o equilíbrio econômico-financeiro dos contratos</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 prazo </w:t>
      </w:r>
      <w:r w:rsidRPr="00521E85">
        <w:rPr>
          <w:rFonts w:ascii="Verdana" w:hAnsi="Verdana" w:cs="Arial"/>
          <w:sz w:val="22"/>
          <w:szCs w:val="22"/>
        </w:rPr>
        <w:t xml:space="preserve">referido no </w:t>
      </w:r>
      <w:r w:rsidRPr="00521E85">
        <w:rPr>
          <w:rFonts w:ascii="Verdana" w:hAnsi="Verdana" w:cs="Arial"/>
          <w:b/>
          <w:sz w:val="22"/>
          <w:szCs w:val="22"/>
        </w:rPr>
        <w:t xml:space="preserve">subitem </w:t>
      </w:r>
      <w:r w:rsidR="00521E85" w:rsidRPr="00521E85">
        <w:rPr>
          <w:rFonts w:ascii="Verdana" w:hAnsi="Verdana" w:cs="Arial"/>
          <w:b/>
          <w:sz w:val="22"/>
          <w:szCs w:val="22"/>
        </w:rPr>
        <w:t>2</w:t>
      </w:r>
      <w:r w:rsidR="008A2416">
        <w:rPr>
          <w:rFonts w:ascii="Verdana" w:hAnsi="Verdana" w:cs="Arial"/>
          <w:b/>
          <w:sz w:val="22"/>
          <w:szCs w:val="22"/>
        </w:rPr>
        <w:t>1</w:t>
      </w:r>
      <w:r w:rsidR="00521E85" w:rsidRPr="00521E85">
        <w:rPr>
          <w:rFonts w:ascii="Verdana" w:hAnsi="Verdana" w:cs="Arial"/>
          <w:b/>
          <w:sz w:val="22"/>
          <w:szCs w:val="22"/>
        </w:rPr>
        <w:t>.10</w:t>
      </w:r>
      <w:r w:rsidR="00285F65" w:rsidRPr="00521E85">
        <w:rPr>
          <w:rFonts w:ascii="Verdana" w:hAnsi="Verdana" w:cs="Arial"/>
          <w:b/>
          <w:sz w:val="22"/>
          <w:szCs w:val="22"/>
        </w:rPr>
        <w:t>.</w:t>
      </w:r>
      <w:r w:rsidRPr="00521E85">
        <w:rPr>
          <w:rFonts w:ascii="Verdana" w:hAnsi="Verdana" w:cs="Arial"/>
          <w:b/>
          <w:sz w:val="22"/>
          <w:szCs w:val="22"/>
        </w:rPr>
        <w:t xml:space="preserve"> </w:t>
      </w:r>
      <w:r w:rsidRPr="00521E85">
        <w:rPr>
          <w:rFonts w:ascii="Verdana" w:hAnsi="Verdana" w:cs="Arial"/>
          <w:sz w:val="22"/>
          <w:szCs w:val="22"/>
        </w:rPr>
        <w:t>ficará suspenso enquanto a CONTRATADA não cumprir os atos ou apresentar a documentação</w:t>
      </w:r>
      <w:r w:rsidRPr="00AF46DE">
        <w:rPr>
          <w:rFonts w:ascii="Verdana" w:hAnsi="Verdana" w:cs="Arial"/>
          <w:sz w:val="22"/>
          <w:szCs w:val="22"/>
        </w:rPr>
        <w:t xml:space="preserve"> solicitada </w:t>
      </w:r>
      <w:r w:rsidR="00056DFC">
        <w:rPr>
          <w:rFonts w:ascii="Verdana" w:hAnsi="Verdana" w:cs="Arial"/>
          <w:sz w:val="22"/>
          <w:szCs w:val="22"/>
        </w:rPr>
        <w:t>pelo CONTRATANTE</w:t>
      </w:r>
      <w:r w:rsidRPr="00AF46DE">
        <w:rPr>
          <w:rFonts w:ascii="Verdana" w:hAnsi="Verdana" w:cs="Arial"/>
          <w:sz w:val="22"/>
          <w:szCs w:val="22"/>
        </w:rPr>
        <w:t xml:space="preserve"> para a comprovação da variação dos custos</w:t>
      </w:r>
      <w:r w:rsidR="004E7593">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Os reajustes a que a CONTRATADA fizer jus e não forem solicitados durante a vigência do contrato serão objeto de preclusão com a assinatura da prorrogação contratual ou com o encerramento do contrato.</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A CONTRATADA deverá exercer o direito ao reajuste, pleiteando o reconhecimento deste perante </w:t>
      </w:r>
      <w:r w:rsidR="00056DFC">
        <w:rPr>
          <w:rFonts w:ascii="Verdana" w:hAnsi="Verdana" w:cs="Arial"/>
          <w:sz w:val="22"/>
          <w:szCs w:val="22"/>
        </w:rPr>
        <w:t>o CONTRATANTE</w:t>
      </w:r>
      <w:r w:rsidRPr="00AF46DE">
        <w:rPr>
          <w:rFonts w:ascii="Verdana" w:hAnsi="Verdana" w:cs="Arial"/>
          <w:sz w:val="22"/>
          <w:szCs w:val="22"/>
        </w:rPr>
        <w:t xml:space="preserve"> desde a data do aniversário da apresentação da proposta até a data da assinatura do instrumento de </w:t>
      </w:r>
      <w:r w:rsidR="00734A29" w:rsidRPr="00AF46DE">
        <w:rPr>
          <w:rFonts w:ascii="Verdana" w:hAnsi="Verdana" w:cs="Arial"/>
          <w:sz w:val="22"/>
          <w:szCs w:val="22"/>
        </w:rPr>
        <w:t>aditamento</w:t>
      </w:r>
      <w:r w:rsidRPr="00AF46DE">
        <w:rPr>
          <w:rFonts w:ascii="Verdana" w:hAnsi="Verdana" w:cs="Arial"/>
          <w:sz w:val="22"/>
          <w:szCs w:val="22"/>
        </w:rPr>
        <w:t xml:space="preserve"> de prorrogação contratual subsequente, conforme determinado nos Acórdãos TCU nºs 1.827/2008 e 1.828/2008, do Plenário, Parecer AGU JT-02, aprovado pelo Exmo. Sr. Presidente da República, publicado no Diário Oficial da União de 06/03/2009, e 3/2009, e § 7º do art. 40 da IN SLTI nº 02/08, caso em que serão reconhecidos os efeitos financeiros desde a data do aniversário da apresentação da proposta a que se referir o reajuste, observada a periodicidade anual</w:t>
      </w:r>
      <w:r w:rsidR="00C62CEE">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Se a CONTRATADA não exercer de forma tempestiva seu direito ao reajuste no prazo estabelecido neste </w:t>
      </w:r>
      <w:r w:rsidR="000F2D14">
        <w:rPr>
          <w:rFonts w:ascii="Verdana" w:hAnsi="Verdana" w:cs="Arial"/>
          <w:sz w:val="22"/>
          <w:szCs w:val="22"/>
        </w:rPr>
        <w:t>subitem</w:t>
      </w:r>
      <w:r w:rsidRPr="00AF46DE">
        <w:rPr>
          <w:rFonts w:ascii="Verdana" w:hAnsi="Verdana" w:cs="Arial"/>
          <w:sz w:val="22"/>
          <w:szCs w:val="22"/>
        </w:rPr>
        <w:t xml:space="preserve"> e, por consequência, firmar o instrumento de aditamento de prorrogação do contrato sem pleitear o respectivo reajuste, ocorrerá a preclusão do seu direito ao reajuste em relação ao último aniversário da data da apresentação da proposta</w:t>
      </w:r>
      <w:r w:rsidR="00C62CEE">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Nas situações abaixo relacionadas, o contrato poderá ser prorrogado e o instrumento de </w:t>
      </w:r>
      <w:r w:rsidR="00734A29" w:rsidRPr="00AF46DE">
        <w:rPr>
          <w:rFonts w:ascii="Verdana" w:hAnsi="Verdana" w:cs="Arial"/>
          <w:sz w:val="22"/>
          <w:szCs w:val="22"/>
        </w:rPr>
        <w:t>aditamento</w:t>
      </w:r>
      <w:r w:rsidRPr="00AF46DE">
        <w:rPr>
          <w:rFonts w:ascii="Verdana" w:hAnsi="Verdana" w:cs="Arial"/>
          <w:sz w:val="22"/>
          <w:szCs w:val="22"/>
        </w:rPr>
        <w:t xml:space="preserve"> da prorrogação poderá conter cláusula – por solicitação da CONTRATADA, acompanhada das devidas justificativas, desde que não tenha dado causa para o descumprimento do prazo estabelecido neste </w:t>
      </w:r>
      <w:r w:rsidR="000F2D14">
        <w:rPr>
          <w:rFonts w:ascii="Verdana" w:hAnsi="Verdana" w:cs="Arial"/>
          <w:sz w:val="22"/>
          <w:szCs w:val="22"/>
        </w:rPr>
        <w:t>subi</w:t>
      </w:r>
      <w:r w:rsidRPr="00AF46DE">
        <w:rPr>
          <w:rFonts w:ascii="Verdana" w:hAnsi="Verdana" w:cs="Arial"/>
          <w:sz w:val="22"/>
          <w:szCs w:val="22"/>
        </w:rPr>
        <w:t xml:space="preserve">tem para solicitação de reajuste, ou por interesse da Administração, </w:t>
      </w:r>
      <w:r w:rsidRPr="00AF46DE">
        <w:rPr>
          <w:rFonts w:ascii="Verdana" w:hAnsi="Verdana" w:cs="Arial"/>
          <w:sz w:val="22"/>
          <w:szCs w:val="22"/>
        </w:rPr>
        <w:lastRenderedPageBreak/>
        <w:t>devidamente justificado – prevendo a possibilidade de reajuste pretérito com efeitos financeiros desde a data de aniversário da apresentação da proposta:</w:t>
      </w:r>
    </w:p>
    <w:p w:rsidR="00734A29"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O índice que servir de base para o reajuste não tiver sido divulgado, ou procedida à solicitação de reajuste em data muito próxima à da prorrogação contratual, no caso em que o processamento do reajuste poderá, justificadamente, prejudicar a prorrogação</w:t>
      </w:r>
      <w:r w:rsidR="00B71170">
        <w:rPr>
          <w:rFonts w:ascii="Verdana" w:hAnsi="Verdana" w:cs="Arial"/>
          <w:sz w:val="22"/>
          <w:szCs w:val="22"/>
        </w:rPr>
        <w:t>;</w:t>
      </w:r>
    </w:p>
    <w:p w:rsidR="00734A29" w:rsidRPr="00AF46DE" w:rsidRDefault="00C81CE1"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Qualquer outra situação em que a CONTRATADA, comprovadamente, não tiver dado causa para que a solicitação de reajuste não tenha sido feita no prazo estabelecido neste </w:t>
      </w:r>
      <w:r w:rsidR="000F2D14">
        <w:rPr>
          <w:rFonts w:ascii="Verdana" w:hAnsi="Verdana" w:cs="Arial"/>
          <w:sz w:val="22"/>
          <w:szCs w:val="22"/>
        </w:rPr>
        <w:t>sub</w:t>
      </w:r>
      <w:r w:rsidRPr="00AF46DE">
        <w:rPr>
          <w:rFonts w:ascii="Verdana" w:hAnsi="Verdana" w:cs="Arial"/>
          <w:sz w:val="22"/>
          <w:szCs w:val="22"/>
        </w:rPr>
        <w:t xml:space="preserve">item, ou que haja interesse </w:t>
      </w:r>
      <w:r w:rsidR="00056DFC">
        <w:rPr>
          <w:rFonts w:ascii="Verdana" w:hAnsi="Verdana" w:cs="Arial"/>
          <w:sz w:val="22"/>
          <w:szCs w:val="22"/>
        </w:rPr>
        <w:t>do CONTRATANTE</w:t>
      </w:r>
      <w:r w:rsidRPr="00AF46DE">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Os novos valores contratuais decorrentes dos reajustes terão suas vigências iniciadas do interregno mínimo de </w:t>
      </w:r>
      <w:r w:rsidRPr="009F71A6">
        <w:rPr>
          <w:rFonts w:ascii="Verdana" w:hAnsi="Verdana" w:cs="Arial"/>
          <w:b/>
          <w:sz w:val="22"/>
          <w:szCs w:val="22"/>
        </w:rPr>
        <w:t xml:space="preserve">01 (um) ano </w:t>
      </w:r>
      <w:r w:rsidRPr="00AF46DE">
        <w:rPr>
          <w:rFonts w:ascii="Verdana" w:hAnsi="Verdana" w:cs="Arial"/>
          <w:sz w:val="22"/>
          <w:szCs w:val="22"/>
        </w:rPr>
        <w:t>da data de ocorrência do fato gerador que deu causa ao reajuste, ou seja, do aniversário da data-limite para apresentação das propostas constante deste edital, em relação aos custos com insumos e materiais (exceto equipamentos) necessários à execução do serviço</w:t>
      </w:r>
      <w:r w:rsidR="009F71A6">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Os efeitos financeiros do reajuste ocorrerão exclusivamente para os itens que o motivaram, e apenas em relação à diferença porventura existente</w:t>
      </w:r>
      <w:r w:rsidR="00C62CEE">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reajuste não interfere no direito das partes de solicitar, a qualquer momento, a manutenção do equilíbrio econômico-financeiro dos contratos com base no disposto no art. 65 da Lei nº 8.666/93</w:t>
      </w:r>
      <w:r w:rsidR="009F71A6">
        <w:rPr>
          <w:rFonts w:ascii="Verdana" w:hAnsi="Verdana" w:cs="Arial"/>
          <w:sz w:val="22"/>
          <w:szCs w:val="22"/>
        </w:rPr>
        <w:t>;</w:t>
      </w:r>
    </w:p>
    <w:p w:rsidR="00B80C0B" w:rsidRPr="00AF46DE" w:rsidRDefault="00B80C0B"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O motivo de não se admitir o reajuste dos equipamentos prende-se ao fato de que não são adquiridos no início do contrato, podendo ser depreciados por legislação própria, diferentemente dos insumos e materiais que devem ser renovados (adquiridos) mensalmente ou periodicamente. Também não há a certeza de que o contrato será prorrogado, mas mera expectativa.</w:t>
      </w:r>
    </w:p>
    <w:p w:rsidR="007B3F39" w:rsidRPr="00AF46DE" w:rsidRDefault="007B3F39" w:rsidP="00B83777">
      <w:pPr>
        <w:pStyle w:val="Ttulo1"/>
        <w:spacing w:after="120"/>
        <w:jc w:val="both"/>
        <w:rPr>
          <w:rFonts w:ascii="Verdana" w:hAnsi="Verdana" w:cs="Arial"/>
          <w:sz w:val="22"/>
          <w:szCs w:val="22"/>
        </w:rPr>
      </w:pPr>
    </w:p>
    <w:p w:rsidR="007B3F39" w:rsidRPr="00D10FB9" w:rsidRDefault="007B3F39"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DOS CRITÉRIOS TÉCNICOS PARA ELABORAÇÃO DA PROPOSTA COMERCIAL</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No dia, hora e local fixado no edital, a proponente apresentará sua PROPOSTA DE PREÇOS dirigida ao Tribunal Regional Federal da 5ª Região, redigida no idioma nacional (Brasil), assinada na última folha e rubricada nas demais pelo(s) seus representante(s) legal(ais)</w:t>
      </w:r>
      <w:r w:rsidR="00C62CEE">
        <w:rPr>
          <w:rFonts w:ascii="Verdana" w:hAnsi="Verdana" w:cs="Arial"/>
          <w:sz w:val="22"/>
          <w:szCs w:val="22"/>
        </w:rPr>
        <w:t>;</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p w:rsidR="007B3F39" w:rsidRPr="00AF46DE" w:rsidRDefault="007B3F39"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Apresentar o preço global expresso em Reais, em algarismos e por extenso, pelo qual a proponente se compromete a prestar o serviço, e que deve resultar da soma exata das parcelas </w:t>
      </w:r>
      <w:r w:rsidRPr="00AF46DE">
        <w:rPr>
          <w:rFonts w:ascii="Verdana" w:hAnsi="Verdana" w:cs="Arial"/>
          <w:sz w:val="22"/>
          <w:szCs w:val="22"/>
        </w:rPr>
        <w:lastRenderedPageBreak/>
        <w:t>obtidas dos corretos produtos parciais das quantidades de serviços indicadas, pelos preços unitários propostos resultantes das respectivas composições de custo;</w:t>
      </w:r>
    </w:p>
    <w:p w:rsidR="007B3F39" w:rsidRPr="00AF46DE" w:rsidRDefault="007B3F39"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 xml:space="preserve">Elaborar e apresentar Planilha Orçamentária Propositiva, devidamente assinada e preenchida com clareza e precisão, sem emendas ou rasuras, conforme </w:t>
      </w:r>
      <w:r w:rsidR="00A076CC" w:rsidRPr="00AF46DE">
        <w:rPr>
          <w:rFonts w:ascii="Verdana" w:hAnsi="Verdana" w:cs="Arial"/>
          <w:b/>
          <w:sz w:val="22"/>
          <w:szCs w:val="22"/>
        </w:rPr>
        <w:t xml:space="preserve">ANEXO </w:t>
      </w:r>
      <w:r w:rsidR="00781740" w:rsidRPr="00AF46DE">
        <w:rPr>
          <w:rFonts w:ascii="Verdana" w:hAnsi="Verdana" w:cs="Arial"/>
          <w:b/>
          <w:sz w:val="22"/>
          <w:szCs w:val="22"/>
        </w:rPr>
        <w:t>V</w:t>
      </w:r>
      <w:r w:rsidR="004C403C">
        <w:rPr>
          <w:rFonts w:ascii="Verdana" w:hAnsi="Verdana" w:cs="Arial"/>
          <w:sz w:val="22"/>
          <w:szCs w:val="22"/>
        </w:rPr>
        <w:t xml:space="preserve"> deste Termo de Referência</w:t>
      </w:r>
      <w:r w:rsidRPr="00AF46DE">
        <w:rPr>
          <w:rFonts w:ascii="Verdana" w:hAnsi="Verdana" w:cs="Arial"/>
          <w:sz w:val="22"/>
          <w:szCs w:val="22"/>
        </w:rPr>
        <w:t>. A proponente consignará nesse instrumento as quantidades de serviços, os preços unitários, totais parciais, por item, e o valor global dos serviços, devendo:</w:t>
      </w:r>
    </w:p>
    <w:p w:rsidR="00A076CC" w:rsidRDefault="007B3F39"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Preencher e apresentar planilhas de custo dos profissionais para prestação dos serviços conforme modelo constante do </w:t>
      </w:r>
      <w:r w:rsidRPr="00AF46DE">
        <w:rPr>
          <w:rFonts w:ascii="Verdana" w:hAnsi="Verdana" w:cs="Arial"/>
          <w:b/>
          <w:sz w:val="22"/>
          <w:szCs w:val="22"/>
        </w:rPr>
        <w:t xml:space="preserve">ANEXO </w:t>
      </w:r>
      <w:r w:rsidR="00781740" w:rsidRPr="00AF46DE">
        <w:rPr>
          <w:rFonts w:ascii="Verdana" w:hAnsi="Verdana" w:cs="Arial"/>
          <w:b/>
          <w:sz w:val="22"/>
          <w:szCs w:val="22"/>
        </w:rPr>
        <w:t>VI</w:t>
      </w:r>
      <w:r w:rsidRPr="00AF46DE">
        <w:rPr>
          <w:rFonts w:ascii="Verdana" w:hAnsi="Verdana" w:cs="Arial"/>
          <w:sz w:val="22"/>
          <w:szCs w:val="22"/>
        </w:rPr>
        <w:t>, deste Termo de Referência;</w:t>
      </w:r>
    </w:p>
    <w:p w:rsidR="00A076CC" w:rsidRPr="00D57E63" w:rsidRDefault="00A076CC" w:rsidP="00A076CC">
      <w:pPr>
        <w:numPr>
          <w:ilvl w:val="3"/>
          <w:numId w:val="1"/>
        </w:numPr>
        <w:tabs>
          <w:tab w:val="left" w:pos="3828"/>
        </w:tabs>
        <w:spacing w:before="120" w:after="120"/>
        <w:ind w:left="2410" w:firstLine="0"/>
        <w:jc w:val="both"/>
        <w:rPr>
          <w:rFonts w:ascii="Verdana" w:hAnsi="Verdana" w:cs="Arial"/>
          <w:sz w:val="22"/>
          <w:szCs w:val="22"/>
        </w:rPr>
      </w:pPr>
      <w:r w:rsidRPr="00D57E63">
        <w:rPr>
          <w:rFonts w:ascii="Verdana" w:hAnsi="Verdana" w:cs="Arial"/>
          <w:sz w:val="22"/>
          <w:szCs w:val="22"/>
        </w:rPr>
        <w:t xml:space="preserve">A planilha modelo de composição de custos e formação de preços referente à mão de obra para os </w:t>
      </w:r>
      <w:r w:rsidRPr="00D57E63">
        <w:rPr>
          <w:rFonts w:ascii="Verdana" w:hAnsi="Verdana" w:cs="Arial"/>
          <w:b/>
          <w:sz w:val="22"/>
          <w:szCs w:val="22"/>
        </w:rPr>
        <w:t>serviços de manutenção</w:t>
      </w:r>
      <w:r>
        <w:rPr>
          <w:rFonts w:ascii="Verdana" w:hAnsi="Verdana" w:cs="Arial"/>
          <w:b/>
          <w:sz w:val="22"/>
          <w:szCs w:val="22"/>
        </w:rPr>
        <w:t xml:space="preserve"> preventiva e corretiva de elevadores</w:t>
      </w:r>
      <w:r w:rsidRPr="00D57E63">
        <w:rPr>
          <w:rFonts w:ascii="Verdana" w:hAnsi="Verdana" w:cs="Arial"/>
          <w:b/>
          <w:sz w:val="22"/>
          <w:szCs w:val="22"/>
        </w:rPr>
        <w:t xml:space="preserve"> </w:t>
      </w:r>
      <w:r w:rsidRPr="00D57E63">
        <w:rPr>
          <w:rFonts w:ascii="Verdana" w:hAnsi="Verdana" w:cs="Arial"/>
          <w:sz w:val="22"/>
          <w:szCs w:val="22"/>
        </w:rPr>
        <w:t xml:space="preserve">foi elaborada tendo-se como base a </w:t>
      </w:r>
      <w:r w:rsidRPr="003A2623">
        <w:rPr>
          <w:rFonts w:ascii="Verdana" w:hAnsi="Verdana" w:cs="Arial"/>
          <w:i/>
          <w:sz w:val="22"/>
          <w:szCs w:val="22"/>
        </w:rPr>
        <w:t>Convenção Coletiva de Trabalho do Sindicato da</w:t>
      </w:r>
      <w:r w:rsidR="007925A0" w:rsidRPr="003A2623">
        <w:rPr>
          <w:rFonts w:ascii="Verdana" w:hAnsi="Verdana" w:cs="Arial"/>
          <w:i/>
          <w:sz w:val="22"/>
          <w:szCs w:val="22"/>
        </w:rPr>
        <w:t>s</w:t>
      </w:r>
      <w:r w:rsidRPr="003A2623">
        <w:rPr>
          <w:rFonts w:ascii="Verdana" w:hAnsi="Verdana" w:cs="Arial"/>
          <w:i/>
          <w:sz w:val="22"/>
          <w:szCs w:val="22"/>
        </w:rPr>
        <w:t xml:space="preserve"> Indústria</w:t>
      </w:r>
      <w:r w:rsidR="007925A0" w:rsidRPr="003A2623">
        <w:rPr>
          <w:rFonts w:ascii="Verdana" w:hAnsi="Verdana" w:cs="Arial"/>
          <w:i/>
          <w:sz w:val="22"/>
          <w:szCs w:val="22"/>
        </w:rPr>
        <w:t>s Metalúrgicas Mecânicas e de Material Elétrico do Estado de Pernambuco - SIMMEPE</w:t>
      </w:r>
      <w:r w:rsidRPr="009154E7">
        <w:rPr>
          <w:rFonts w:ascii="Verdana" w:hAnsi="Verdana" w:cs="Arial"/>
          <w:sz w:val="22"/>
          <w:szCs w:val="22"/>
        </w:rPr>
        <w:t>, em vigor, no momento da apresentação da proposta (</w:t>
      </w:r>
      <w:r w:rsidRPr="00C9421B">
        <w:rPr>
          <w:rFonts w:ascii="Verdana" w:hAnsi="Verdana" w:cs="Arial"/>
          <w:sz w:val="22"/>
          <w:szCs w:val="22"/>
        </w:rPr>
        <w:t xml:space="preserve">vigência a partir de </w:t>
      </w:r>
      <w:r w:rsidRPr="00C9421B">
        <w:rPr>
          <w:rFonts w:ascii="Verdana" w:hAnsi="Verdana" w:cs="Arial"/>
          <w:b/>
          <w:sz w:val="22"/>
          <w:szCs w:val="22"/>
        </w:rPr>
        <w:t xml:space="preserve">1º de </w:t>
      </w:r>
      <w:r w:rsidR="007925A0">
        <w:rPr>
          <w:rFonts w:ascii="Verdana" w:hAnsi="Verdana" w:cs="Arial"/>
          <w:b/>
          <w:sz w:val="22"/>
          <w:szCs w:val="22"/>
        </w:rPr>
        <w:t>setembro</w:t>
      </w:r>
      <w:r w:rsidRPr="00C9421B">
        <w:rPr>
          <w:rFonts w:ascii="Verdana" w:hAnsi="Verdana" w:cs="Arial"/>
          <w:b/>
          <w:sz w:val="22"/>
          <w:szCs w:val="22"/>
        </w:rPr>
        <w:t xml:space="preserve"> de 2016)</w:t>
      </w:r>
      <w:r w:rsidRPr="009154E7">
        <w:rPr>
          <w:rFonts w:ascii="Verdana" w:hAnsi="Verdana" w:cs="Arial"/>
          <w:sz w:val="22"/>
          <w:szCs w:val="22"/>
        </w:rPr>
        <w:t xml:space="preserve">; </w:t>
      </w:r>
    </w:p>
    <w:p w:rsidR="00A076CC" w:rsidRPr="00D57E63" w:rsidRDefault="00A076CC" w:rsidP="00A076CC">
      <w:pPr>
        <w:numPr>
          <w:ilvl w:val="3"/>
          <w:numId w:val="1"/>
        </w:numPr>
        <w:tabs>
          <w:tab w:val="left" w:pos="3828"/>
        </w:tabs>
        <w:spacing w:before="120" w:after="120"/>
        <w:ind w:left="2410" w:firstLine="0"/>
        <w:jc w:val="both"/>
        <w:rPr>
          <w:rFonts w:ascii="Verdana" w:hAnsi="Verdana" w:cs="Arial"/>
          <w:sz w:val="22"/>
          <w:szCs w:val="22"/>
        </w:rPr>
      </w:pPr>
      <w:r w:rsidRPr="009154E7">
        <w:rPr>
          <w:rFonts w:ascii="Verdana" w:hAnsi="Verdana" w:cs="Arial"/>
          <w:sz w:val="22"/>
          <w:szCs w:val="22"/>
        </w:rPr>
        <w:t>Deve a licitante observar a convenção em vigor, no momento da apresentação da proposta;</w:t>
      </w:r>
    </w:p>
    <w:p w:rsidR="00A076CC" w:rsidRPr="004F3454" w:rsidRDefault="00A076CC" w:rsidP="00A076CC">
      <w:pPr>
        <w:numPr>
          <w:ilvl w:val="3"/>
          <w:numId w:val="1"/>
        </w:numPr>
        <w:tabs>
          <w:tab w:val="left" w:pos="3828"/>
        </w:tabs>
        <w:spacing w:before="120" w:after="120"/>
        <w:ind w:left="2410" w:firstLine="0"/>
        <w:jc w:val="both"/>
        <w:rPr>
          <w:rFonts w:ascii="Verdana" w:hAnsi="Verdana" w:cs="Arial"/>
          <w:sz w:val="22"/>
          <w:szCs w:val="22"/>
        </w:rPr>
      </w:pPr>
      <w:r>
        <w:rPr>
          <w:rFonts w:ascii="Verdana" w:hAnsi="Verdana" w:cs="Arial"/>
          <w:sz w:val="22"/>
          <w:szCs w:val="22"/>
        </w:rPr>
        <w:t>Preencher e apresentar Planilha de Composição de Custos e Formação de</w:t>
      </w:r>
      <w:r w:rsidRPr="004F3454">
        <w:rPr>
          <w:rFonts w:ascii="Verdana" w:hAnsi="Verdana" w:cs="Arial"/>
          <w:sz w:val="22"/>
          <w:szCs w:val="22"/>
        </w:rPr>
        <w:t xml:space="preserve"> Preços referente aos </w:t>
      </w:r>
      <w:r>
        <w:rPr>
          <w:rFonts w:ascii="Verdana" w:hAnsi="Verdana" w:cs="Arial"/>
          <w:sz w:val="22"/>
          <w:szCs w:val="22"/>
        </w:rPr>
        <w:t>fardamentos</w:t>
      </w:r>
      <w:r w:rsidR="003A2623">
        <w:rPr>
          <w:rFonts w:ascii="Verdana" w:hAnsi="Verdana" w:cs="Arial"/>
          <w:sz w:val="22"/>
          <w:szCs w:val="22"/>
        </w:rPr>
        <w:t>,</w:t>
      </w:r>
      <w:r w:rsidRPr="004F3454">
        <w:rPr>
          <w:rFonts w:ascii="Verdana" w:hAnsi="Verdana" w:cs="Arial"/>
          <w:sz w:val="22"/>
          <w:szCs w:val="22"/>
        </w:rPr>
        <w:t xml:space="preserve"> </w:t>
      </w:r>
      <w:proofErr w:type="spellStart"/>
      <w:r w:rsidRPr="004F3454">
        <w:rPr>
          <w:rFonts w:ascii="Verdana" w:hAnsi="Verdana" w:cs="Arial"/>
          <w:sz w:val="22"/>
          <w:szCs w:val="22"/>
        </w:rPr>
        <w:t>E.P.I</w:t>
      </w:r>
      <w:r>
        <w:rPr>
          <w:rFonts w:ascii="Verdana" w:hAnsi="Verdana" w:cs="Arial"/>
          <w:sz w:val="22"/>
          <w:szCs w:val="22"/>
        </w:rPr>
        <w:t>.</w:t>
      </w:r>
      <w:proofErr w:type="spellEnd"/>
      <w:r w:rsidRPr="004F3454">
        <w:rPr>
          <w:rFonts w:ascii="Verdana" w:hAnsi="Verdana" w:cs="Arial"/>
          <w:sz w:val="22"/>
          <w:szCs w:val="22"/>
        </w:rPr>
        <w:t>’s</w:t>
      </w:r>
      <w:r w:rsidR="003350B5">
        <w:rPr>
          <w:rFonts w:ascii="Verdana" w:hAnsi="Verdana" w:cs="Arial"/>
          <w:sz w:val="22"/>
          <w:szCs w:val="22"/>
        </w:rPr>
        <w:t>,</w:t>
      </w:r>
      <w:r w:rsidR="003A2623">
        <w:rPr>
          <w:rFonts w:ascii="Verdana" w:hAnsi="Verdana" w:cs="Arial"/>
          <w:sz w:val="22"/>
          <w:szCs w:val="22"/>
        </w:rPr>
        <w:t xml:space="preserve"> ferramentas</w:t>
      </w:r>
      <w:r w:rsidR="003350B5" w:rsidRPr="003350B5">
        <w:rPr>
          <w:rFonts w:ascii="Verdana" w:hAnsi="Verdana" w:cs="Arial"/>
          <w:sz w:val="22"/>
          <w:szCs w:val="22"/>
        </w:rPr>
        <w:t xml:space="preserve"> </w:t>
      </w:r>
      <w:r w:rsidR="003350B5">
        <w:rPr>
          <w:rFonts w:ascii="Verdana" w:hAnsi="Verdana" w:cs="Arial"/>
          <w:sz w:val="22"/>
          <w:szCs w:val="22"/>
        </w:rPr>
        <w:t>e equipamentos</w:t>
      </w:r>
      <w:r>
        <w:rPr>
          <w:rFonts w:ascii="Verdana" w:hAnsi="Verdana" w:cs="Arial"/>
          <w:sz w:val="22"/>
          <w:szCs w:val="22"/>
        </w:rPr>
        <w:t xml:space="preserve"> mínimos necessários</w:t>
      </w:r>
      <w:r w:rsidRPr="004F3454">
        <w:rPr>
          <w:rFonts w:ascii="Verdana" w:hAnsi="Verdana" w:cs="Arial"/>
          <w:sz w:val="22"/>
          <w:szCs w:val="22"/>
        </w:rPr>
        <w:t xml:space="preserve">, constantes </w:t>
      </w:r>
      <w:r>
        <w:rPr>
          <w:rFonts w:ascii="Verdana" w:hAnsi="Verdana" w:cs="Arial"/>
          <w:sz w:val="22"/>
          <w:szCs w:val="22"/>
        </w:rPr>
        <w:t xml:space="preserve">do </w:t>
      </w:r>
      <w:r>
        <w:rPr>
          <w:rFonts w:ascii="Verdana" w:hAnsi="Verdana" w:cs="Arial"/>
          <w:b/>
          <w:sz w:val="22"/>
          <w:szCs w:val="22"/>
        </w:rPr>
        <w:t xml:space="preserve">ANEXO </w:t>
      </w:r>
      <w:r w:rsidR="003A2623">
        <w:rPr>
          <w:rFonts w:ascii="Verdana" w:hAnsi="Verdana" w:cs="Arial"/>
          <w:b/>
          <w:sz w:val="22"/>
          <w:szCs w:val="22"/>
        </w:rPr>
        <w:t>VII</w:t>
      </w:r>
      <w:r w:rsidRPr="004F3454">
        <w:rPr>
          <w:rFonts w:ascii="Verdana" w:hAnsi="Verdana" w:cs="Arial"/>
          <w:sz w:val="22"/>
          <w:szCs w:val="22"/>
        </w:rPr>
        <w:t>, para fornecimento integral, conforme exigidos nesse Termo de Referência;</w:t>
      </w:r>
    </w:p>
    <w:p w:rsidR="007B3F39" w:rsidRPr="00AF46DE" w:rsidRDefault="00A076CC" w:rsidP="00A076CC">
      <w:pPr>
        <w:numPr>
          <w:ilvl w:val="3"/>
          <w:numId w:val="1"/>
        </w:numPr>
        <w:tabs>
          <w:tab w:val="left" w:pos="3828"/>
        </w:tabs>
        <w:spacing w:after="120"/>
        <w:ind w:left="2410" w:firstLine="0"/>
        <w:jc w:val="both"/>
        <w:rPr>
          <w:rFonts w:ascii="Verdana" w:hAnsi="Verdana" w:cs="Arial"/>
          <w:sz w:val="22"/>
          <w:szCs w:val="22"/>
        </w:rPr>
      </w:pPr>
      <w:r w:rsidRPr="00741620">
        <w:rPr>
          <w:rFonts w:ascii="Verdana" w:hAnsi="Verdana" w:cs="Arial"/>
          <w:sz w:val="22"/>
          <w:szCs w:val="22"/>
        </w:rPr>
        <w:t>O Valor total encontrado na Planilha de Composição de Custos e Formação de Preços referente aos</w:t>
      </w:r>
      <w:r>
        <w:rPr>
          <w:rFonts w:ascii="Verdana" w:hAnsi="Verdana" w:cs="Arial"/>
          <w:sz w:val="22"/>
          <w:szCs w:val="22"/>
        </w:rPr>
        <w:t xml:space="preserve"> fardamentos</w:t>
      </w:r>
      <w:r w:rsidR="006A0F4C">
        <w:rPr>
          <w:rFonts w:ascii="Verdana" w:hAnsi="Verdana" w:cs="Arial"/>
          <w:sz w:val="22"/>
          <w:szCs w:val="22"/>
        </w:rPr>
        <w:t>,</w:t>
      </w:r>
      <w:r w:rsidRPr="00741620">
        <w:rPr>
          <w:rFonts w:ascii="Verdana" w:hAnsi="Verdana" w:cs="Arial"/>
          <w:sz w:val="22"/>
          <w:szCs w:val="22"/>
        </w:rPr>
        <w:t xml:space="preserve"> </w:t>
      </w:r>
      <w:proofErr w:type="spellStart"/>
      <w:r w:rsidRPr="00741620">
        <w:rPr>
          <w:rFonts w:ascii="Verdana" w:hAnsi="Verdana" w:cs="Arial"/>
          <w:sz w:val="22"/>
          <w:szCs w:val="22"/>
        </w:rPr>
        <w:t>E.P.I.</w:t>
      </w:r>
      <w:proofErr w:type="spellEnd"/>
      <w:r w:rsidRPr="00741620">
        <w:rPr>
          <w:rFonts w:ascii="Verdana" w:hAnsi="Verdana" w:cs="Arial"/>
          <w:sz w:val="22"/>
          <w:szCs w:val="22"/>
        </w:rPr>
        <w:t>’s</w:t>
      </w:r>
      <w:r w:rsidR="003350B5">
        <w:rPr>
          <w:rFonts w:ascii="Verdana" w:hAnsi="Verdana" w:cs="Arial"/>
          <w:sz w:val="22"/>
          <w:szCs w:val="22"/>
        </w:rPr>
        <w:t xml:space="preserve">, </w:t>
      </w:r>
      <w:r w:rsidR="006A0F4C">
        <w:rPr>
          <w:rFonts w:ascii="Verdana" w:hAnsi="Verdana" w:cs="Arial"/>
          <w:sz w:val="22"/>
          <w:szCs w:val="22"/>
        </w:rPr>
        <w:t>ferramentas</w:t>
      </w:r>
      <w:r w:rsidR="003350B5" w:rsidRPr="003350B5">
        <w:rPr>
          <w:rFonts w:ascii="Verdana" w:hAnsi="Verdana" w:cs="Arial"/>
          <w:sz w:val="22"/>
          <w:szCs w:val="22"/>
        </w:rPr>
        <w:t xml:space="preserve"> </w:t>
      </w:r>
      <w:r w:rsidR="003350B5">
        <w:rPr>
          <w:rFonts w:ascii="Verdana" w:hAnsi="Verdana" w:cs="Arial"/>
          <w:sz w:val="22"/>
          <w:szCs w:val="22"/>
        </w:rPr>
        <w:t>e equipamentos</w:t>
      </w:r>
      <w:r w:rsidRPr="00DE0855">
        <w:rPr>
          <w:rFonts w:ascii="Verdana" w:hAnsi="Verdana" w:cs="Arial"/>
          <w:sz w:val="22"/>
          <w:szCs w:val="22"/>
        </w:rPr>
        <w:t xml:space="preserve"> </w:t>
      </w:r>
      <w:r>
        <w:rPr>
          <w:rFonts w:ascii="Verdana" w:hAnsi="Verdana" w:cs="Arial"/>
          <w:sz w:val="22"/>
          <w:szCs w:val="22"/>
        </w:rPr>
        <w:t>mínimos necessários</w:t>
      </w:r>
      <w:r w:rsidRPr="00741620">
        <w:rPr>
          <w:rFonts w:ascii="Verdana" w:hAnsi="Verdana" w:cs="Arial"/>
          <w:sz w:val="22"/>
          <w:szCs w:val="22"/>
        </w:rPr>
        <w:t>,</w:t>
      </w:r>
      <w:r>
        <w:rPr>
          <w:rFonts w:ascii="Verdana" w:hAnsi="Verdana" w:cs="Arial"/>
          <w:sz w:val="22"/>
          <w:szCs w:val="22"/>
        </w:rPr>
        <w:t xml:space="preserve"> conforme o caso,</w:t>
      </w:r>
      <w:r w:rsidRPr="00741620">
        <w:rPr>
          <w:rFonts w:ascii="Verdana" w:hAnsi="Verdana" w:cs="Arial"/>
          <w:sz w:val="22"/>
          <w:szCs w:val="22"/>
        </w:rPr>
        <w:t xml:space="preserve"> constantes </w:t>
      </w:r>
      <w:r>
        <w:rPr>
          <w:rFonts w:ascii="Verdana" w:hAnsi="Verdana" w:cs="Arial"/>
          <w:sz w:val="22"/>
          <w:szCs w:val="22"/>
        </w:rPr>
        <w:t xml:space="preserve">do </w:t>
      </w:r>
      <w:r>
        <w:rPr>
          <w:rFonts w:ascii="Verdana" w:hAnsi="Verdana" w:cs="Arial"/>
          <w:b/>
          <w:sz w:val="22"/>
          <w:szCs w:val="22"/>
        </w:rPr>
        <w:t xml:space="preserve">ANEXO </w:t>
      </w:r>
      <w:r w:rsidR="003A2623">
        <w:rPr>
          <w:rFonts w:ascii="Verdana" w:hAnsi="Verdana" w:cs="Arial"/>
          <w:b/>
          <w:sz w:val="22"/>
          <w:szCs w:val="22"/>
        </w:rPr>
        <w:t>VII</w:t>
      </w:r>
      <w:r>
        <w:rPr>
          <w:rFonts w:ascii="Verdana" w:hAnsi="Verdana" w:cs="Arial"/>
          <w:sz w:val="22"/>
          <w:szCs w:val="22"/>
        </w:rPr>
        <w:t>,</w:t>
      </w:r>
      <w:r w:rsidRPr="00741620">
        <w:rPr>
          <w:rFonts w:ascii="Verdana" w:hAnsi="Verdana" w:cs="Arial"/>
          <w:sz w:val="22"/>
          <w:szCs w:val="22"/>
        </w:rPr>
        <w:t xml:space="preserve"> será diluída pelos 12 meses e pelo número de postos pertinentes</w:t>
      </w:r>
      <w:r w:rsidR="006A0F4C">
        <w:rPr>
          <w:rFonts w:ascii="Verdana" w:hAnsi="Verdana" w:cs="Arial"/>
          <w:sz w:val="22"/>
          <w:szCs w:val="22"/>
        </w:rPr>
        <w:t xml:space="preserve"> para a</w:t>
      </w:r>
      <w:r w:rsidRPr="00741620">
        <w:rPr>
          <w:rFonts w:ascii="Verdana" w:hAnsi="Verdana" w:cs="Arial"/>
          <w:sz w:val="22"/>
          <w:szCs w:val="22"/>
        </w:rPr>
        <w:t xml:space="preserve"> execução do objeto e constará no </w:t>
      </w:r>
      <w:r w:rsidRPr="008F5925">
        <w:rPr>
          <w:rFonts w:ascii="Verdana" w:hAnsi="Verdana" w:cs="Arial"/>
          <w:b/>
          <w:sz w:val="22"/>
          <w:szCs w:val="22"/>
          <w:u w:val="single"/>
        </w:rPr>
        <w:t>módulo 03 referente aos insumos diversos da Planilha de Composição de Custos e Formação de Preços</w:t>
      </w:r>
      <w:r w:rsidRPr="00741620">
        <w:rPr>
          <w:rFonts w:ascii="Verdana" w:hAnsi="Verdana" w:cs="Arial"/>
          <w:sz w:val="22"/>
          <w:szCs w:val="22"/>
        </w:rPr>
        <w:t xml:space="preserve"> referente à mão de obra de cada categoria, consoante </w:t>
      </w:r>
      <w:r>
        <w:rPr>
          <w:rFonts w:ascii="Verdana" w:hAnsi="Verdana" w:cs="Arial"/>
          <w:b/>
          <w:sz w:val="22"/>
          <w:szCs w:val="22"/>
        </w:rPr>
        <w:t xml:space="preserve">ANEXO </w:t>
      </w:r>
      <w:r w:rsidR="006A0F4C">
        <w:rPr>
          <w:rFonts w:ascii="Verdana" w:hAnsi="Verdana" w:cs="Arial"/>
          <w:b/>
          <w:sz w:val="22"/>
          <w:szCs w:val="22"/>
        </w:rPr>
        <w:t>VI</w:t>
      </w:r>
      <w:r>
        <w:rPr>
          <w:rFonts w:ascii="Verdana" w:hAnsi="Verdana" w:cs="Arial"/>
          <w:sz w:val="22"/>
          <w:szCs w:val="22"/>
        </w:rPr>
        <w:t>;</w:t>
      </w:r>
    </w:p>
    <w:p w:rsidR="00734A29" w:rsidRPr="00AF46DE" w:rsidRDefault="00C81CE1" w:rsidP="00A076CC">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Deve a LICITANTE observar, ainda, os percentuais dos encargos trabalhistas definidos no Anexo </w:t>
      </w:r>
      <w:r w:rsidRPr="00AF46DE">
        <w:rPr>
          <w:rFonts w:ascii="Verdana" w:hAnsi="Verdana" w:cs="Arial"/>
          <w:sz w:val="22"/>
          <w:szCs w:val="22"/>
        </w:rPr>
        <w:lastRenderedPageBreak/>
        <w:t>I da Instrução Normativa nº 01/2016 do Conselho da Justiça Federal (</w:t>
      </w:r>
      <w:r w:rsidRPr="00A076CC">
        <w:rPr>
          <w:rFonts w:ascii="Verdana" w:hAnsi="Verdana" w:cs="Arial"/>
          <w:b/>
          <w:sz w:val="22"/>
          <w:szCs w:val="22"/>
        </w:rPr>
        <w:t xml:space="preserve">ANEXO </w:t>
      </w:r>
      <w:r w:rsidR="00781740" w:rsidRPr="00A076CC">
        <w:rPr>
          <w:rFonts w:ascii="Verdana" w:hAnsi="Verdana" w:cs="Arial"/>
          <w:b/>
          <w:sz w:val="22"/>
          <w:szCs w:val="22"/>
        </w:rPr>
        <w:t>VI</w:t>
      </w:r>
      <w:r w:rsidR="00495913" w:rsidRPr="00A076CC">
        <w:rPr>
          <w:rFonts w:ascii="Verdana" w:hAnsi="Verdana" w:cs="Arial"/>
          <w:b/>
          <w:sz w:val="22"/>
          <w:szCs w:val="22"/>
        </w:rPr>
        <w:t>I</w:t>
      </w:r>
      <w:r w:rsidR="00781740" w:rsidRPr="00A076CC">
        <w:rPr>
          <w:rFonts w:ascii="Verdana" w:hAnsi="Verdana" w:cs="Arial"/>
          <w:b/>
          <w:sz w:val="22"/>
          <w:szCs w:val="22"/>
        </w:rPr>
        <w:t>I</w:t>
      </w:r>
      <w:r w:rsidRPr="00AF46DE">
        <w:rPr>
          <w:rFonts w:ascii="Verdana" w:hAnsi="Verdana" w:cs="Arial"/>
          <w:sz w:val="22"/>
          <w:szCs w:val="22"/>
        </w:rPr>
        <w:t>);</w:t>
      </w:r>
    </w:p>
    <w:p w:rsidR="00734A29" w:rsidRPr="00AF46DE" w:rsidRDefault="00C81CE1" w:rsidP="00A076CC">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Os valores relativos à remuneração, encargos e benefícios atinentes à mão de obra, constantes da proposta do licitante, terão caráter vinculatório e deverão ter seu pagamento comprovado mensalmente.</w:t>
      </w:r>
    </w:p>
    <w:p w:rsidR="007B3F39" w:rsidRPr="00AF46DE" w:rsidRDefault="007B3F39"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 xml:space="preserve">Declaração expressa de que a proponente examinou, minuciosamente, o pertinente edital, seus </w:t>
      </w:r>
      <w:r w:rsidRPr="00AF46DE">
        <w:rPr>
          <w:rFonts w:ascii="Verdana" w:hAnsi="Verdana" w:cs="Arial"/>
          <w:b/>
          <w:sz w:val="22"/>
          <w:szCs w:val="22"/>
        </w:rPr>
        <w:t>ANEXOS</w:t>
      </w:r>
      <w:r w:rsidRPr="00AF46DE">
        <w:rPr>
          <w:rFonts w:ascii="Verdana" w:hAnsi="Verdana" w:cs="Arial"/>
          <w:sz w:val="22"/>
          <w:szCs w:val="22"/>
        </w:rPr>
        <w:t>,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7B3F39" w:rsidRPr="00AF46DE" w:rsidRDefault="007B3F39" w:rsidP="00B83777">
      <w:pPr>
        <w:numPr>
          <w:ilvl w:val="3"/>
          <w:numId w:val="1"/>
        </w:numPr>
        <w:tabs>
          <w:tab w:val="left" w:pos="3828"/>
        </w:tabs>
        <w:spacing w:after="120"/>
        <w:ind w:left="2410" w:firstLine="0"/>
        <w:jc w:val="both"/>
        <w:rPr>
          <w:rFonts w:ascii="Verdana" w:hAnsi="Verdana" w:cs="Arial"/>
          <w:sz w:val="22"/>
          <w:szCs w:val="22"/>
        </w:rPr>
      </w:pPr>
      <w:r w:rsidRPr="00AF46DE">
        <w:rPr>
          <w:rFonts w:ascii="Verdana" w:hAnsi="Verdana" w:cs="Arial"/>
          <w:sz w:val="22"/>
          <w:szCs w:val="22"/>
        </w:rPr>
        <w:t>Declaração expressa da proponente de que no preço global estão incluídos todos os benefícios e os custos diretos e indiretos que forem exigidos para prestação do serviço licitado, assim entendida, não só as despesas diretas, com a aquisição de materiais de consumo e pagamento da mão-de-obra,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w:t>
      </w:r>
      <w:r w:rsidR="00DC1BA5">
        <w:rPr>
          <w:rFonts w:ascii="Verdana" w:hAnsi="Verdana" w:cs="Arial"/>
          <w:sz w:val="22"/>
          <w:szCs w:val="22"/>
        </w:rPr>
        <w:t>uer que sejam as suas naturezas.</w:t>
      </w:r>
    </w:p>
    <w:p w:rsidR="007B3F39" w:rsidRPr="00AF46DE" w:rsidRDefault="007B3F39"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Seguindo orientação do Tribunal de Contas da União-TCU, proferida no Acórdão nº 950/2007-Plenário, não poderão ser inseridos na planilha de preços percentuais ou itens objetivando o ressarcimento de gastos com os impostos diretos: Imposto de Renda Pessoa Jurídica – IRPJ e a Contribuição Social sobre o Lucro Líquido-CSLL;</w:t>
      </w:r>
    </w:p>
    <w:p w:rsidR="007B3F39" w:rsidRPr="00AF46DE" w:rsidRDefault="007B3F39"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Considerar os percentuais dos tributos CONFINS e PIS de acordo com o seu regime tributário e econômico, conforme a seguinte tabela:</w:t>
      </w:r>
    </w:p>
    <w:tbl>
      <w:tblPr>
        <w:tblW w:w="732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46"/>
        <w:gridCol w:w="1440"/>
        <w:gridCol w:w="1440"/>
      </w:tblGrid>
      <w:tr w:rsidR="007B3F39" w:rsidRPr="00C52818" w:rsidTr="005F7E58">
        <w:tc>
          <w:tcPr>
            <w:tcW w:w="4446" w:type="dxa"/>
            <w:shd w:val="clear" w:color="auto" w:fill="F3F3F3"/>
            <w:vAlign w:val="center"/>
          </w:tcPr>
          <w:p w:rsidR="007B3F39" w:rsidRPr="00C52818" w:rsidRDefault="007B3F39" w:rsidP="00906B17">
            <w:pPr>
              <w:pStyle w:val="Ttulo3"/>
              <w:spacing w:before="0"/>
              <w:rPr>
                <w:rFonts w:ascii="Verdana" w:eastAsia="Times New Roman" w:hAnsi="Verdana" w:cs="Arial"/>
                <w:color w:val="auto"/>
                <w:sz w:val="20"/>
              </w:rPr>
            </w:pPr>
            <w:r w:rsidRPr="00C52818">
              <w:rPr>
                <w:rFonts w:ascii="Verdana" w:eastAsia="Times New Roman" w:hAnsi="Verdana" w:cs="Arial"/>
                <w:color w:val="auto"/>
                <w:sz w:val="20"/>
                <w:szCs w:val="22"/>
              </w:rPr>
              <w:t>Regime Tributário e Econômico</w:t>
            </w:r>
          </w:p>
        </w:tc>
        <w:tc>
          <w:tcPr>
            <w:tcW w:w="1440" w:type="dxa"/>
            <w:shd w:val="clear" w:color="auto" w:fill="F3F3F3"/>
            <w:vAlign w:val="center"/>
          </w:tcPr>
          <w:p w:rsidR="007B3F39" w:rsidRPr="00C52818" w:rsidRDefault="007B3F39" w:rsidP="00906B17">
            <w:pPr>
              <w:pStyle w:val="Ttulo4"/>
              <w:spacing w:before="0"/>
              <w:jc w:val="center"/>
              <w:rPr>
                <w:rFonts w:ascii="Verdana" w:eastAsia="Times New Roman" w:hAnsi="Verdana" w:cs="Arial"/>
                <w:color w:val="auto"/>
                <w:sz w:val="20"/>
              </w:rPr>
            </w:pPr>
            <w:r w:rsidRPr="00C52818">
              <w:rPr>
                <w:rFonts w:ascii="Verdana" w:eastAsia="Times New Roman" w:hAnsi="Verdana" w:cs="Arial"/>
                <w:color w:val="auto"/>
                <w:sz w:val="20"/>
                <w:szCs w:val="22"/>
              </w:rPr>
              <w:t>CONFINS</w:t>
            </w:r>
          </w:p>
        </w:tc>
        <w:tc>
          <w:tcPr>
            <w:tcW w:w="1440" w:type="dxa"/>
            <w:shd w:val="clear" w:color="auto" w:fill="F3F3F3"/>
            <w:vAlign w:val="center"/>
          </w:tcPr>
          <w:p w:rsidR="007B3F39" w:rsidRPr="00C52818" w:rsidRDefault="007B3F39" w:rsidP="00906B17">
            <w:pPr>
              <w:autoSpaceDE w:val="0"/>
              <w:autoSpaceDN w:val="0"/>
              <w:adjustRightInd w:val="0"/>
              <w:jc w:val="center"/>
              <w:rPr>
                <w:rFonts w:ascii="Verdana" w:hAnsi="Verdana" w:cs="Arial"/>
                <w:b/>
                <w:bCs/>
                <w:sz w:val="20"/>
              </w:rPr>
            </w:pPr>
            <w:r w:rsidRPr="00C52818">
              <w:rPr>
                <w:rFonts w:ascii="Verdana" w:hAnsi="Verdana" w:cs="Arial"/>
                <w:b/>
                <w:bCs/>
                <w:sz w:val="20"/>
                <w:szCs w:val="22"/>
              </w:rPr>
              <w:t>PIS</w:t>
            </w:r>
          </w:p>
        </w:tc>
      </w:tr>
      <w:tr w:rsidR="007B3F39" w:rsidRPr="00C52818" w:rsidTr="005F7E58">
        <w:tc>
          <w:tcPr>
            <w:tcW w:w="4446" w:type="dxa"/>
            <w:vAlign w:val="center"/>
          </w:tcPr>
          <w:p w:rsidR="007B3F39" w:rsidRPr="00C52818" w:rsidRDefault="007B3F39" w:rsidP="00906B17">
            <w:pPr>
              <w:autoSpaceDE w:val="0"/>
              <w:autoSpaceDN w:val="0"/>
              <w:adjustRightInd w:val="0"/>
              <w:rPr>
                <w:rFonts w:ascii="Verdana" w:hAnsi="Verdana" w:cs="Arial"/>
                <w:sz w:val="20"/>
              </w:rPr>
            </w:pPr>
            <w:r w:rsidRPr="00C52818">
              <w:rPr>
                <w:rFonts w:ascii="Verdana" w:hAnsi="Verdana" w:cs="Arial"/>
                <w:sz w:val="20"/>
                <w:szCs w:val="22"/>
              </w:rPr>
              <w:t>Empresas optantes pelo regime de incidência cumulativa de PIS e de COFINS.</w:t>
            </w:r>
          </w:p>
        </w:tc>
        <w:tc>
          <w:tcPr>
            <w:tcW w:w="1440" w:type="dxa"/>
            <w:vAlign w:val="center"/>
          </w:tcPr>
          <w:p w:rsidR="007B3F39" w:rsidRPr="00C52818" w:rsidRDefault="007B3F39" w:rsidP="00906B17">
            <w:pPr>
              <w:autoSpaceDE w:val="0"/>
              <w:autoSpaceDN w:val="0"/>
              <w:adjustRightInd w:val="0"/>
              <w:jc w:val="center"/>
              <w:rPr>
                <w:rFonts w:ascii="Verdana" w:hAnsi="Verdana" w:cs="Arial"/>
                <w:sz w:val="20"/>
              </w:rPr>
            </w:pPr>
            <w:r w:rsidRPr="00C52818">
              <w:rPr>
                <w:rFonts w:ascii="Verdana" w:hAnsi="Verdana" w:cs="Arial"/>
                <w:sz w:val="20"/>
                <w:szCs w:val="22"/>
              </w:rPr>
              <w:t>3%</w:t>
            </w:r>
          </w:p>
        </w:tc>
        <w:tc>
          <w:tcPr>
            <w:tcW w:w="1440" w:type="dxa"/>
            <w:vAlign w:val="center"/>
          </w:tcPr>
          <w:p w:rsidR="007B3F39" w:rsidRPr="00C52818" w:rsidRDefault="007B3F39" w:rsidP="00906B17">
            <w:pPr>
              <w:autoSpaceDE w:val="0"/>
              <w:autoSpaceDN w:val="0"/>
              <w:adjustRightInd w:val="0"/>
              <w:jc w:val="center"/>
              <w:rPr>
                <w:rFonts w:ascii="Verdana" w:hAnsi="Verdana" w:cs="Arial"/>
                <w:sz w:val="20"/>
              </w:rPr>
            </w:pPr>
            <w:r w:rsidRPr="00C52818">
              <w:rPr>
                <w:rFonts w:ascii="Verdana" w:hAnsi="Verdana" w:cs="Arial"/>
                <w:sz w:val="20"/>
                <w:szCs w:val="22"/>
              </w:rPr>
              <w:t>0,65%</w:t>
            </w:r>
          </w:p>
        </w:tc>
      </w:tr>
      <w:tr w:rsidR="007B3F39" w:rsidRPr="00C52818" w:rsidTr="005F7E58">
        <w:tc>
          <w:tcPr>
            <w:tcW w:w="4446" w:type="dxa"/>
            <w:vAlign w:val="center"/>
          </w:tcPr>
          <w:p w:rsidR="007B3F39" w:rsidRPr="00C52818" w:rsidRDefault="007B3F39" w:rsidP="00906B17">
            <w:pPr>
              <w:autoSpaceDE w:val="0"/>
              <w:autoSpaceDN w:val="0"/>
              <w:adjustRightInd w:val="0"/>
              <w:rPr>
                <w:rFonts w:ascii="Verdana" w:hAnsi="Verdana" w:cs="Arial"/>
                <w:sz w:val="20"/>
              </w:rPr>
            </w:pPr>
            <w:r w:rsidRPr="00C52818">
              <w:rPr>
                <w:rFonts w:ascii="Verdana" w:hAnsi="Verdana" w:cs="Arial"/>
                <w:sz w:val="20"/>
                <w:szCs w:val="22"/>
              </w:rPr>
              <w:t xml:space="preserve">Empresas optantes pelo regime de incidência não-cumulativa de PIS e de </w:t>
            </w:r>
            <w:r w:rsidRPr="00C52818">
              <w:rPr>
                <w:rFonts w:ascii="Verdana" w:hAnsi="Verdana" w:cs="Arial"/>
                <w:sz w:val="20"/>
                <w:szCs w:val="22"/>
              </w:rPr>
              <w:lastRenderedPageBreak/>
              <w:t>COFINS.</w:t>
            </w:r>
          </w:p>
        </w:tc>
        <w:tc>
          <w:tcPr>
            <w:tcW w:w="1440" w:type="dxa"/>
            <w:vAlign w:val="center"/>
          </w:tcPr>
          <w:p w:rsidR="007B3F39" w:rsidRPr="00C52818" w:rsidRDefault="007B3F39" w:rsidP="00906B17">
            <w:pPr>
              <w:autoSpaceDE w:val="0"/>
              <w:autoSpaceDN w:val="0"/>
              <w:adjustRightInd w:val="0"/>
              <w:jc w:val="center"/>
              <w:rPr>
                <w:rFonts w:ascii="Verdana" w:hAnsi="Verdana" w:cs="Arial"/>
                <w:sz w:val="20"/>
              </w:rPr>
            </w:pPr>
            <w:r w:rsidRPr="00C52818">
              <w:rPr>
                <w:rFonts w:ascii="Verdana" w:hAnsi="Verdana" w:cs="Arial"/>
                <w:sz w:val="20"/>
                <w:szCs w:val="22"/>
              </w:rPr>
              <w:lastRenderedPageBreak/>
              <w:t>7,60%</w:t>
            </w:r>
          </w:p>
        </w:tc>
        <w:tc>
          <w:tcPr>
            <w:tcW w:w="1440" w:type="dxa"/>
            <w:vAlign w:val="center"/>
          </w:tcPr>
          <w:p w:rsidR="007B3F39" w:rsidRPr="00C52818" w:rsidRDefault="007B3F39" w:rsidP="00906B17">
            <w:pPr>
              <w:autoSpaceDE w:val="0"/>
              <w:autoSpaceDN w:val="0"/>
              <w:adjustRightInd w:val="0"/>
              <w:jc w:val="center"/>
              <w:rPr>
                <w:rFonts w:ascii="Verdana" w:hAnsi="Verdana" w:cs="Arial"/>
                <w:sz w:val="20"/>
              </w:rPr>
            </w:pPr>
            <w:r w:rsidRPr="00C52818">
              <w:rPr>
                <w:rFonts w:ascii="Verdana" w:hAnsi="Verdana" w:cs="Arial"/>
                <w:sz w:val="20"/>
                <w:szCs w:val="22"/>
              </w:rPr>
              <w:t>1,65%</w:t>
            </w:r>
          </w:p>
        </w:tc>
      </w:tr>
    </w:tbl>
    <w:p w:rsidR="007B3F39" w:rsidRPr="00AF46DE" w:rsidRDefault="007B3F39" w:rsidP="00906B17">
      <w:pPr>
        <w:numPr>
          <w:ilvl w:val="2"/>
          <w:numId w:val="1"/>
        </w:numPr>
        <w:tabs>
          <w:tab w:val="left" w:pos="2410"/>
        </w:tabs>
        <w:spacing w:before="120" w:after="120"/>
        <w:ind w:left="1134" w:firstLine="0"/>
        <w:jc w:val="both"/>
        <w:rPr>
          <w:rFonts w:ascii="Verdana" w:hAnsi="Verdana" w:cs="Arial"/>
          <w:sz w:val="22"/>
          <w:szCs w:val="22"/>
        </w:rPr>
      </w:pPr>
      <w:r w:rsidRPr="00AF46DE">
        <w:rPr>
          <w:rFonts w:ascii="Verdana" w:hAnsi="Verdana" w:cs="Arial"/>
          <w:sz w:val="22"/>
          <w:szCs w:val="22"/>
        </w:rPr>
        <w:lastRenderedPageBreak/>
        <w:t xml:space="preserve">As alíquotas do COFINS e do PIS poderão ser inferiores para aquelas empresas que, quando da apuração do valor a recolher, descontarem créditos calculados em relação às aquisições de bens utilizados como insumos na prestação de serviço ou outros créditos, conforme prevê a legislação pertinente; </w:t>
      </w:r>
    </w:p>
    <w:p w:rsidR="007B3F39" w:rsidRPr="00AF46DE" w:rsidRDefault="007B3F39" w:rsidP="00B83777">
      <w:pPr>
        <w:numPr>
          <w:ilvl w:val="2"/>
          <w:numId w:val="1"/>
        </w:numPr>
        <w:tabs>
          <w:tab w:val="left" w:pos="2410"/>
        </w:tabs>
        <w:spacing w:after="120"/>
        <w:ind w:left="1134" w:firstLine="0"/>
        <w:jc w:val="both"/>
        <w:rPr>
          <w:rFonts w:ascii="Verdana" w:hAnsi="Verdana" w:cs="Arial"/>
          <w:sz w:val="22"/>
          <w:szCs w:val="22"/>
        </w:rPr>
      </w:pPr>
      <w:r w:rsidRPr="00AF46DE">
        <w:rPr>
          <w:rFonts w:ascii="Verdana" w:hAnsi="Verdana" w:cs="Arial"/>
          <w:sz w:val="22"/>
          <w:szCs w:val="22"/>
        </w:rPr>
        <w:t>A empresa que for optante do Imposto de Renda sobre o lucro real, deverá apresentar comprovante emitido pela Receita Federal, confirmando a opção, juntamente com a proposta de preços</w:t>
      </w:r>
      <w:r w:rsidR="00FE776D">
        <w:rPr>
          <w:rFonts w:ascii="Verdana" w:hAnsi="Verdana" w:cs="Arial"/>
          <w:sz w:val="22"/>
          <w:szCs w:val="22"/>
        </w:rPr>
        <w:t>.</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 licitante poderá anexar à sua Proposta de Preços, em envelope separado, devidamente identificado, os documentos que julgar conveniente, tais como, catálogos, prospectos e fotografias</w:t>
      </w:r>
      <w:r w:rsidR="00FE776D">
        <w:rPr>
          <w:rFonts w:ascii="Verdana" w:hAnsi="Verdana" w:cs="Arial"/>
          <w:sz w:val="22"/>
          <w:szCs w:val="22"/>
        </w:rPr>
        <w:t>;</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Na hipótese de divergência entre os preços unitários indicados na Planilha Propositiva e os totais de cada item de serviço, prevalecerão os primeiros. No caso de discordância entre os valores numéricos e os consignados por extenso, prevalecerão os últimos</w:t>
      </w:r>
      <w:r w:rsidR="00FE776D">
        <w:rPr>
          <w:rFonts w:ascii="Verdana" w:hAnsi="Verdana" w:cs="Arial"/>
          <w:sz w:val="22"/>
          <w:szCs w:val="22"/>
        </w:rPr>
        <w:t>;</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Apresentar sempre preços correntes de mercado, sem quaisquer acréscimos em virtude de expectativa inflacionária ou de custos financeiros, compreendidos todas as despesas incidentes sobre o objeto licitado, tais como: impostos, fretes, seguros, taxas etc., e deduzidos os descontos eventualmente concedidos</w:t>
      </w:r>
      <w:r w:rsidR="00FE776D">
        <w:rPr>
          <w:rFonts w:ascii="Verdana" w:hAnsi="Verdana" w:cs="Arial"/>
          <w:sz w:val="22"/>
          <w:szCs w:val="22"/>
        </w:rPr>
        <w:t>;</w:t>
      </w:r>
    </w:p>
    <w:p w:rsidR="007B3F39" w:rsidRPr="00AF46DE" w:rsidRDefault="007B3F39" w:rsidP="00B83777">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Em nenhuma hipótese poderá ser alterado o conteúdo da proposta apresentada, seja com relação a preço, prazo ou qualquer outra condição que importe modificação dos seus termos originais, ressalvadas aquelas destinadas a sanar erros materiais e à redução de preços.</w:t>
      </w:r>
    </w:p>
    <w:p w:rsidR="007B3F39" w:rsidRPr="00AF46DE" w:rsidRDefault="007B3F39" w:rsidP="00B83777">
      <w:pPr>
        <w:pStyle w:val="Ttulo1"/>
        <w:spacing w:after="120"/>
        <w:jc w:val="both"/>
        <w:rPr>
          <w:rFonts w:ascii="Verdana" w:hAnsi="Verdana" w:cs="Arial"/>
          <w:sz w:val="22"/>
          <w:szCs w:val="22"/>
        </w:rPr>
      </w:pPr>
    </w:p>
    <w:p w:rsidR="00974AC5" w:rsidRPr="00D10FB9" w:rsidRDefault="00974AC5"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DA ADJUDICAÇÃO</w:t>
      </w:r>
    </w:p>
    <w:p w:rsidR="00974AC5" w:rsidRPr="00AF46DE" w:rsidRDefault="00974AC5" w:rsidP="0039121F">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 xml:space="preserve">Será considerada a proposta mais vantajosa para a Administração e consequentemente declarada vencedora do certame licitatório aquela que ofertar o menor preço global decorrente da soma dos valores referentes à execução dos serviços e dos preços totais para o fornecimento de peças e componentes, consoante estimativa de gastos constante do </w:t>
      </w:r>
      <w:r w:rsidRPr="00AF46DE">
        <w:rPr>
          <w:rFonts w:ascii="Verdana" w:hAnsi="Verdana" w:cs="Arial"/>
          <w:b/>
          <w:sz w:val="22"/>
          <w:szCs w:val="22"/>
        </w:rPr>
        <w:t>Anexo III</w:t>
      </w:r>
      <w:r w:rsidRPr="00AF46DE">
        <w:rPr>
          <w:rFonts w:ascii="Verdana" w:hAnsi="Verdana" w:cs="Arial"/>
          <w:sz w:val="22"/>
          <w:szCs w:val="22"/>
        </w:rPr>
        <w:t>, após a aplicação do desconto proposto pela licitante.</w:t>
      </w:r>
    </w:p>
    <w:p w:rsidR="00974AC5" w:rsidRPr="00AF46DE" w:rsidRDefault="00974AC5" w:rsidP="0039121F">
      <w:pPr>
        <w:numPr>
          <w:ilvl w:val="2"/>
          <w:numId w:val="1"/>
        </w:numPr>
        <w:tabs>
          <w:tab w:val="left" w:pos="2410"/>
        </w:tabs>
        <w:spacing w:before="120" w:after="120"/>
        <w:ind w:left="1134" w:firstLine="0"/>
        <w:jc w:val="both"/>
        <w:rPr>
          <w:rFonts w:ascii="Verdana" w:hAnsi="Verdana" w:cs="Arial"/>
          <w:sz w:val="22"/>
          <w:szCs w:val="22"/>
        </w:rPr>
      </w:pPr>
      <w:r w:rsidRPr="00AF46DE">
        <w:rPr>
          <w:rFonts w:ascii="Verdana" w:hAnsi="Verdana" w:cs="Arial"/>
          <w:sz w:val="22"/>
          <w:szCs w:val="22"/>
        </w:rPr>
        <w:t>Fórmula para cálculo do Valor Total para adjudicação:</w:t>
      </w:r>
    </w:p>
    <w:tbl>
      <w:tblPr>
        <w:tblStyle w:val="Tabelacomgrade"/>
        <w:tblW w:w="0" w:type="auto"/>
        <w:jc w:val="center"/>
        <w:tblInd w:w="1276" w:type="dxa"/>
        <w:tblLook w:val="04A0"/>
      </w:tblPr>
      <w:tblGrid>
        <w:gridCol w:w="4023"/>
      </w:tblGrid>
      <w:tr w:rsidR="00974AC5" w:rsidRPr="00AF46DE" w:rsidTr="0039121F">
        <w:trPr>
          <w:jc w:val="center"/>
        </w:trPr>
        <w:tc>
          <w:tcPr>
            <w:tcW w:w="4023" w:type="dxa"/>
          </w:tcPr>
          <w:p w:rsidR="00974AC5" w:rsidRPr="00AF46DE" w:rsidRDefault="00974AC5" w:rsidP="0039121F">
            <w:pPr>
              <w:rPr>
                <w:rFonts w:ascii="Verdana" w:hAnsi="Verdana" w:cs="Arial"/>
                <w:b/>
                <w:sz w:val="22"/>
                <w:szCs w:val="22"/>
              </w:rPr>
            </w:pPr>
            <w:r w:rsidRPr="00AF46DE">
              <w:rPr>
                <w:rFonts w:ascii="Verdana" w:hAnsi="Verdana" w:cs="Arial"/>
                <w:b/>
                <w:sz w:val="22"/>
                <w:szCs w:val="22"/>
              </w:rPr>
              <w:t>V</w:t>
            </w:r>
            <w:r w:rsidRPr="00AF46DE">
              <w:rPr>
                <w:rFonts w:ascii="Verdana" w:hAnsi="Verdana" w:cs="Arial"/>
                <w:b/>
                <w:sz w:val="22"/>
                <w:szCs w:val="22"/>
                <w:vertAlign w:val="subscript"/>
              </w:rPr>
              <w:t>T</w:t>
            </w:r>
            <w:r w:rsidRPr="00AF46DE">
              <w:rPr>
                <w:rFonts w:ascii="Verdana" w:hAnsi="Verdana" w:cs="Arial"/>
                <w:b/>
                <w:sz w:val="22"/>
                <w:szCs w:val="22"/>
              </w:rPr>
              <w:t xml:space="preserve"> = V</w:t>
            </w:r>
            <w:r w:rsidRPr="00AF46DE">
              <w:rPr>
                <w:rFonts w:ascii="Verdana" w:hAnsi="Verdana" w:cs="Arial"/>
                <w:b/>
                <w:sz w:val="22"/>
                <w:szCs w:val="22"/>
                <w:vertAlign w:val="subscript"/>
              </w:rPr>
              <w:t>S</w:t>
            </w:r>
            <w:r w:rsidRPr="00AF46DE">
              <w:rPr>
                <w:rFonts w:ascii="Verdana" w:hAnsi="Verdana" w:cs="Arial"/>
                <w:b/>
                <w:sz w:val="22"/>
                <w:szCs w:val="22"/>
              </w:rPr>
              <w:t xml:space="preserve"> + [V</w:t>
            </w:r>
            <w:r w:rsidRPr="00AF46DE">
              <w:rPr>
                <w:rFonts w:ascii="Verdana" w:hAnsi="Verdana" w:cs="Arial"/>
                <w:b/>
                <w:sz w:val="22"/>
                <w:szCs w:val="22"/>
                <w:vertAlign w:val="subscript"/>
              </w:rPr>
              <w:t>P</w:t>
            </w:r>
            <w:r w:rsidRPr="00AF46DE">
              <w:rPr>
                <w:rFonts w:ascii="Verdana" w:hAnsi="Verdana" w:cs="Arial"/>
                <w:b/>
                <w:sz w:val="22"/>
                <w:szCs w:val="22"/>
              </w:rPr>
              <w:t xml:space="preserve"> - (V</w:t>
            </w:r>
            <w:r w:rsidRPr="00AF46DE">
              <w:rPr>
                <w:rFonts w:ascii="Verdana" w:hAnsi="Verdana" w:cs="Arial"/>
                <w:b/>
                <w:sz w:val="22"/>
                <w:szCs w:val="22"/>
                <w:vertAlign w:val="subscript"/>
              </w:rPr>
              <w:t>P</w:t>
            </w:r>
            <w:r w:rsidRPr="00AF46DE">
              <w:rPr>
                <w:rFonts w:ascii="Verdana" w:hAnsi="Verdana" w:cs="Arial"/>
                <w:b/>
                <w:sz w:val="22"/>
                <w:szCs w:val="22"/>
              </w:rPr>
              <w:t xml:space="preserve"> x V</w:t>
            </w:r>
            <w:r w:rsidRPr="00AF46DE">
              <w:rPr>
                <w:rFonts w:ascii="Verdana" w:hAnsi="Verdana" w:cs="Arial"/>
                <w:b/>
                <w:sz w:val="22"/>
                <w:szCs w:val="22"/>
                <w:vertAlign w:val="subscript"/>
              </w:rPr>
              <w:t>D</w:t>
            </w:r>
            <w:r w:rsidRPr="00AF46DE">
              <w:rPr>
                <w:rFonts w:ascii="Verdana" w:hAnsi="Verdana" w:cs="Arial"/>
                <w:b/>
                <w:sz w:val="22"/>
                <w:szCs w:val="22"/>
              </w:rPr>
              <w:t xml:space="preserve"> / 100)</w:t>
            </w:r>
          </w:p>
        </w:tc>
      </w:tr>
    </w:tbl>
    <w:p w:rsidR="0039121F" w:rsidRDefault="0039121F" w:rsidP="00B83777">
      <w:pPr>
        <w:spacing w:after="120"/>
        <w:ind w:left="1276"/>
        <w:jc w:val="both"/>
        <w:rPr>
          <w:rFonts w:ascii="Verdana" w:hAnsi="Verdana" w:cs="Arial"/>
          <w:sz w:val="22"/>
          <w:szCs w:val="22"/>
        </w:rPr>
      </w:pPr>
    </w:p>
    <w:p w:rsidR="00974AC5" w:rsidRPr="0039121F" w:rsidRDefault="00974AC5" w:rsidP="0039121F">
      <w:pPr>
        <w:pBdr>
          <w:top w:val="single" w:sz="4" w:space="1" w:color="auto"/>
          <w:left w:val="single" w:sz="4" w:space="4" w:color="auto"/>
          <w:bottom w:val="single" w:sz="4" w:space="1" w:color="auto"/>
          <w:right w:val="single" w:sz="4" w:space="4" w:color="auto"/>
        </w:pBdr>
        <w:ind w:left="1276"/>
        <w:jc w:val="both"/>
        <w:rPr>
          <w:rFonts w:ascii="Verdana" w:hAnsi="Verdana" w:cs="Arial"/>
          <w:sz w:val="20"/>
          <w:szCs w:val="22"/>
        </w:rPr>
      </w:pPr>
      <w:r w:rsidRPr="0039121F">
        <w:rPr>
          <w:rFonts w:ascii="Verdana" w:hAnsi="Verdana" w:cs="Arial"/>
          <w:sz w:val="20"/>
          <w:szCs w:val="22"/>
        </w:rPr>
        <w:t>Onde,</w:t>
      </w:r>
    </w:p>
    <w:p w:rsidR="00974AC5" w:rsidRPr="0039121F" w:rsidRDefault="00974AC5" w:rsidP="0039121F">
      <w:pPr>
        <w:pBdr>
          <w:top w:val="single" w:sz="4" w:space="1" w:color="auto"/>
          <w:left w:val="single" w:sz="4" w:space="4" w:color="auto"/>
          <w:bottom w:val="single" w:sz="4" w:space="1" w:color="auto"/>
          <w:right w:val="single" w:sz="4" w:space="4" w:color="auto"/>
        </w:pBdr>
        <w:ind w:left="1276"/>
        <w:jc w:val="both"/>
        <w:rPr>
          <w:rFonts w:ascii="Verdana" w:hAnsi="Verdana" w:cs="Arial"/>
          <w:sz w:val="20"/>
          <w:szCs w:val="22"/>
        </w:rPr>
      </w:pPr>
      <w:r w:rsidRPr="0039121F">
        <w:rPr>
          <w:rFonts w:ascii="Verdana" w:hAnsi="Verdana" w:cs="Arial"/>
          <w:b/>
          <w:sz w:val="20"/>
          <w:szCs w:val="22"/>
        </w:rPr>
        <w:t>V</w:t>
      </w:r>
      <w:r w:rsidRPr="0039121F">
        <w:rPr>
          <w:rFonts w:ascii="Verdana" w:hAnsi="Verdana" w:cs="Arial"/>
          <w:b/>
          <w:sz w:val="20"/>
          <w:szCs w:val="22"/>
          <w:vertAlign w:val="subscript"/>
        </w:rPr>
        <w:t>T</w:t>
      </w:r>
      <w:r w:rsidRPr="0039121F">
        <w:rPr>
          <w:rFonts w:ascii="Verdana" w:hAnsi="Verdana" w:cs="Arial"/>
          <w:sz w:val="20"/>
          <w:szCs w:val="22"/>
        </w:rPr>
        <w:t xml:space="preserve"> = Valor total à ser Adjudicado;</w:t>
      </w:r>
    </w:p>
    <w:p w:rsidR="00974AC5" w:rsidRPr="0039121F" w:rsidRDefault="00974AC5" w:rsidP="0039121F">
      <w:pPr>
        <w:pBdr>
          <w:top w:val="single" w:sz="4" w:space="1" w:color="auto"/>
          <w:left w:val="single" w:sz="4" w:space="4" w:color="auto"/>
          <w:bottom w:val="single" w:sz="4" w:space="1" w:color="auto"/>
          <w:right w:val="single" w:sz="4" w:space="4" w:color="auto"/>
        </w:pBdr>
        <w:ind w:left="1276"/>
        <w:jc w:val="both"/>
        <w:rPr>
          <w:rFonts w:ascii="Verdana" w:hAnsi="Verdana" w:cs="Arial"/>
          <w:sz w:val="20"/>
          <w:szCs w:val="22"/>
        </w:rPr>
      </w:pPr>
      <w:r w:rsidRPr="0039121F">
        <w:rPr>
          <w:rFonts w:ascii="Verdana" w:hAnsi="Verdana" w:cs="Arial"/>
          <w:b/>
          <w:sz w:val="20"/>
          <w:szCs w:val="22"/>
        </w:rPr>
        <w:t>V</w:t>
      </w:r>
      <w:r w:rsidRPr="0039121F">
        <w:rPr>
          <w:rFonts w:ascii="Verdana" w:hAnsi="Verdana" w:cs="Arial"/>
          <w:b/>
          <w:sz w:val="20"/>
          <w:szCs w:val="22"/>
          <w:vertAlign w:val="subscript"/>
        </w:rPr>
        <w:t>S</w:t>
      </w:r>
      <w:r w:rsidRPr="0039121F">
        <w:rPr>
          <w:rFonts w:ascii="Verdana" w:hAnsi="Verdana" w:cs="Arial"/>
          <w:sz w:val="20"/>
          <w:szCs w:val="22"/>
        </w:rPr>
        <w:t xml:space="preserve"> = Valor global para execução dos serviços;</w:t>
      </w:r>
    </w:p>
    <w:p w:rsidR="00974AC5" w:rsidRPr="0039121F" w:rsidRDefault="00974AC5" w:rsidP="0039121F">
      <w:pPr>
        <w:pBdr>
          <w:top w:val="single" w:sz="4" w:space="1" w:color="auto"/>
          <w:left w:val="single" w:sz="4" w:space="4" w:color="auto"/>
          <w:bottom w:val="single" w:sz="4" w:space="1" w:color="auto"/>
          <w:right w:val="single" w:sz="4" w:space="4" w:color="auto"/>
        </w:pBdr>
        <w:ind w:left="1276"/>
        <w:jc w:val="both"/>
        <w:rPr>
          <w:rFonts w:ascii="Verdana" w:hAnsi="Verdana" w:cs="Arial"/>
          <w:sz w:val="20"/>
          <w:szCs w:val="22"/>
        </w:rPr>
      </w:pPr>
      <w:r w:rsidRPr="0039121F">
        <w:rPr>
          <w:rFonts w:ascii="Verdana" w:hAnsi="Verdana" w:cs="Arial"/>
          <w:b/>
          <w:sz w:val="20"/>
          <w:szCs w:val="22"/>
        </w:rPr>
        <w:t>V</w:t>
      </w:r>
      <w:r w:rsidRPr="0039121F">
        <w:rPr>
          <w:rFonts w:ascii="Verdana" w:hAnsi="Verdana" w:cs="Arial"/>
          <w:b/>
          <w:sz w:val="20"/>
          <w:szCs w:val="22"/>
          <w:vertAlign w:val="subscript"/>
        </w:rPr>
        <w:t>P</w:t>
      </w:r>
      <w:r w:rsidRPr="0039121F">
        <w:rPr>
          <w:rFonts w:ascii="Verdana" w:hAnsi="Verdana" w:cs="Arial"/>
          <w:sz w:val="20"/>
          <w:szCs w:val="22"/>
        </w:rPr>
        <w:t xml:space="preserve"> = Valor total estimado de Peças e componentes (</w:t>
      </w:r>
      <w:r w:rsidRPr="0039121F">
        <w:rPr>
          <w:rFonts w:ascii="Verdana" w:hAnsi="Verdana" w:cs="Arial"/>
          <w:b/>
          <w:sz w:val="20"/>
          <w:szCs w:val="22"/>
        </w:rPr>
        <w:t>Anexo III</w:t>
      </w:r>
      <w:r w:rsidRPr="0039121F">
        <w:rPr>
          <w:rFonts w:ascii="Verdana" w:hAnsi="Verdana" w:cs="Arial"/>
          <w:sz w:val="20"/>
          <w:szCs w:val="22"/>
        </w:rPr>
        <w:t>);</w:t>
      </w:r>
    </w:p>
    <w:p w:rsidR="00974AC5" w:rsidRPr="00AF46DE" w:rsidRDefault="00974AC5" w:rsidP="0039121F">
      <w:pPr>
        <w:pBdr>
          <w:top w:val="single" w:sz="4" w:space="1" w:color="auto"/>
          <w:left w:val="single" w:sz="4" w:space="4" w:color="auto"/>
          <w:bottom w:val="single" w:sz="4" w:space="1" w:color="auto"/>
          <w:right w:val="single" w:sz="4" w:space="4" w:color="auto"/>
        </w:pBdr>
        <w:ind w:left="1276"/>
        <w:jc w:val="both"/>
        <w:rPr>
          <w:rFonts w:ascii="Verdana" w:hAnsi="Verdana" w:cs="Arial"/>
          <w:sz w:val="22"/>
          <w:szCs w:val="22"/>
        </w:rPr>
      </w:pPr>
      <w:r w:rsidRPr="0039121F">
        <w:rPr>
          <w:rFonts w:ascii="Verdana" w:hAnsi="Verdana" w:cs="Arial"/>
          <w:b/>
          <w:sz w:val="20"/>
          <w:szCs w:val="22"/>
        </w:rPr>
        <w:t>V</w:t>
      </w:r>
      <w:r w:rsidRPr="0039121F">
        <w:rPr>
          <w:rFonts w:ascii="Verdana" w:hAnsi="Verdana" w:cs="Arial"/>
          <w:b/>
          <w:sz w:val="20"/>
          <w:szCs w:val="22"/>
          <w:vertAlign w:val="subscript"/>
        </w:rPr>
        <w:t>D</w:t>
      </w:r>
      <w:r w:rsidRPr="0039121F">
        <w:rPr>
          <w:rFonts w:ascii="Verdana" w:hAnsi="Verdana" w:cs="Arial"/>
          <w:sz w:val="20"/>
          <w:szCs w:val="22"/>
        </w:rPr>
        <w:t xml:space="preserve"> = Valor nominal do desconto sobre valor estimado das peças.  </w:t>
      </w:r>
    </w:p>
    <w:p w:rsidR="00014307" w:rsidRPr="00AF46DE" w:rsidRDefault="00014307" w:rsidP="00B83777">
      <w:pPr>
        <w:pStyle w:val="Ttulo1"/>
        <w:spacing w:after="120"/>
        <w:jc w:val="both"/>
        <w:rPr>
          <w:rFonts w:ascii="Verdana" w:hAnsi="Verdana" w:cs="Arial"/>
          <w:sz w:val="22"/>
          <w:szCs w:val="22"/>
        </w:rPr>
      </w:pPr>
    </w:p>
    <w:p w:rsidR="00734A29" w:rsidRPr="00D10FB9" w:rsidRDefault="00D80C54" w:rsidP="00B83777">
      <w:pPr>
        <w:numPr>
          <w:ilvl w:val="0"/>
          <w:numId w:val="1"/>
        </w:numPr>
        <w:tabs>
          <w:tab w:val="left" w:pos="1134"/>
        </w:tabs>
        <w:spacing w:after="120"/>
        <w:ind w:left="0" w:firstLine="0"/>
        <w:jc w:val="both"/>
        <w:rPr>
          <w:rFonts w:ascii="Verdana" w:hAnsi="Verdana" w:cs="Arial"/>
          <w:b/>
          <w:sz w:val="22"/>
          <w:szCs w:val="22"/>
        </w:rPr>
      </w:pPr>
      <w:r w:rsidRPr="00D10FB9">
        <w:rPr>
          <w:rFonts w:ascii="Verdana" w:hAnsi="Verdana" w:cs="Arial"/>
          <w:b/>
          <w:sz w:val="22"/>
          <w:szCs w:val="22"/>
        </w:rPr>
        <w:t>DOS ANEXOS</w:t>
      </w:r>
    </w:p>
    <w:p w:rsidR="00D80C54" w:rsidRPr="00AF46DE" w:rsidRDefault="00D80C54" w:rsidP="00C62CEE">
      <w:pPr>
        <w:numPr>
          <w:ilvl w:val="1"/>
          <w:numId w:val="1"/>
        </w:numPr>
        <w:tabs>
          <w:tab w:val="left" w:pos="1134"/>
        </w:tabs>
        <w:spacing w:after="120"/>
        <w:ind w:left="0" w:firstLine="0"/>
        <w:jc w:val="both"/>
        <w:rPr>
          <w:rFonts w:ascii="Verdana" w:hAnsi="Verdana" w:cs="Arial"/>
          <w:sz w:val="22"/>
          <w:szCs w:val="22"/>
        </w:rPr>
      </w:pPr>
      <w:r w:rsidRPr="00AF46DE">
        <w:rPr>
          <w:rFonts w:ascii="Verdana" w:hAnsi="Verdana" w:cs="Arial"/>
          <w:sz w:val="22"/>
          <w:szCs w:val="22"/>
        </w:rPr>
        <w:t>Integram o presente Termo de Referência os ANEXOS constantes do quadro abaixo:</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84"/>
        <w:gridCol w:w="7380"/>
        <w:gridCol w:w="1134"/>
      </w:tblGrid>
      <w:tr w:rsidR="00495913" w:rsidRPr="00D10FB9" w:rsidTr="00495913">
        <w:trPr>
          <w:cantSplit/>
          <w:trHeight w:val="521"/>
        </w:trPr>
        <w:tc>
          <w:tcPr>
            <w:tcW w:w="984" w:type="dxa"/>
            <w:tcBorders>
              <w:bottom w:val="single" w:sz="4" w:space="0" w:color="auto"/>
            </w:tcBorders>
            <w:shd w:val="clear" w:color="auto" w:fill="E0E0E0"/>
            <w:vAlign w:val="center"/>
          </w:tcPr>
          <w:p w:rsidR="00495913" w:rsidRPr="00D10FB9" w:rsidRDefault="00495913" w:rsidP="006F6AD6">
            <w:pPr>
              <w:jc w:val="center"/>
              <w:rPr>
                <w:rFonts w:ascii="Verdana" w:hAnsi="Verdana" w:cs="Arial"/>
                <w:b/>
                <w:bCs/>
                <w:sz w:val="20"/>
              </w:rPr>
            </w:pPr>
            <w:r>
              <w:rPr>
                <w:rFonts w:ascii="Verdana" w:hAnsi="Verdana" w:cs="Arial"/>
                <w:b/>
                <w:bCs/>
                <w:sz w:val="20"/>
                <w:szCs w:val="22"/>
              </w:rPr>
              <w:t>Item</w:t>
            </w:r>
          </w:p>
        </w:tc>
        <w:tc>
          <w:tcPr>
            <w:tcW w:w="7380" w:type="dxa"/>
            <w:tcBorders>
              <w:bottom w:val="single" w:sz="4" w:space="0" w:color="auto"/>
            </w:tcBorders>
            <w:shd w:val="clear" w:color="auto" w:fill="E0E0E0"/>
            <w:vAlign w:val="center"/>
          </w:tcPr>
          <w:p w:rsidR="00495913" w:rsidRPr="00D10FB9" w:rsidRDefault="00495913" w:rsidP="00C62CEE">
            <w:pPr>
              <w:jc w:val="center"/>
              <w:rPr>
                <w:rFonts w:ascii="Verdana" w:hAnsi="Verdana" w:cs="Arial"/>
                <w:b/>
                <w:bCs/>
                <w:sz w:val="20"/>
              </w:rPr>
            </w:pPr>
            <w:r w:rsidRPr="00D10FB9">
              <w:rPr>
                <w:rFonts w:ascii="Verdana" w:hAnsi="Verdana" w:cs="Arial"/>
                <w:b/>
                <w:bCs/>
                <w:sz w:val="20"/>
                <w:szCs w:val="22"/>
              </w:rPr>
              <w:t>Descrição</w:t>
            </w:r>
          </w:p>
        </w:tc>
        <w:tc>
          <w:tcPr>
            <w:tcW w:w="1134" w:type="dxa"/>
            <w:tcBorders>
              <w:bottom w:val="single" w:sz="4" w:space="0" w:color="auto"/>
            </w:tcBorders>
            <w:shd w:val="clear" w:color="auto" w:fill="E0E0E0"/>
            <w:vAlign w:val="center"/>
          </w:tcPr>
          <w:p w:rsidR="00495913" w:rsidRPr="00D10FB9" w:rsidRDefault="00495913" w:rsidP="00C62CEE">
            <w:pPr>
              <w:jc w:val="center"/>
              <w:rPr>
                <w:rFonts w:ascii="Verdana" w:hAnsi="Verdana" w:cs="Arial"/>
                <w:b/>
                <w:bCs/>
                <w:sz w:val="20"/>
              </w:rPr>
            </w:pPr>
            <w:r w:rsidRPr="00D10FB9">
              <w:rPr>
                <w:rFonts w:ascii="Verdana" w:hAnsi="Verdana" w:cs="Arial"/>
                <w:b/>
                <w:bCs/>
                <w:sz w:val="20"/>
                <w:szCs w:val="22"/>
              </w:rPr>
              <w:t>Anexo</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01</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MODELO DE DECLARAÇÃO DE VISTORIA</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II</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02</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PLANILHA ESIMATIVA DE GASTOS COM PEÇAS</w:t>
            </w:r>
            <w:r>
              <w:rPr>
                <w:rFonts w:ascii="Verdana" w:hAnsi="Verdana" w:cs="Arial"/>
                <w:sz w:val="20"/>
                <w:szCs w:val="22"/>
              </w:rPr>
              <w:t xml:space="preserve"> E COMPONENTES</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III</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03</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MODELO DE PROPOSTA PARA FORNECIMENTO DE PEÇAS E COMPONENTES</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IV</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04</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ORÇAMENTO ESTIMATIVO</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V</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05</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PLANILHAS DE COMPOSIÇÃO DE CUSTOS E FORMAÇÃO DE PREÇOS REFERENTE À MÃO DE OBRA</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VI</w:t>
            </w:r>
          </w:p>
        </w:tc>
      </w:tr>
      <w:tr w:rsidR="00495913" w:rsidRPr="00D10FB9" w:rsidTr="00495913">
        <w:trPr>
          <w:cantSplit/>
        </w:trPr>
        <w:tc>
          <w:tcPr>
            <w:tcW w:w="984" w:type="dxa"/>
            <w:vAlign w:val="center"/>
          </w:tcPr>
          <w:p w:rsidR="00495913" w:rsidRDefault="00495913" w:rsidP="006F6AD6">
            <w:pPr>
              <w:pStyle w:val="Corpodetexto"/>
              <w:spacing w:after="0"/>
              <w:jc w:val="center"/>
              <w:rPr>
                <w:rFonts w:ascii="Verdana" w:hAnsi="Verdana" w:cs="Arial"/>
                <w:bCs/>
                <w:sz w:val="20"/>
              </w:rPr>
            </w:pPr>
            <w:r>
              <w:rPr>
                <w:rFonts w:ascii="Verdana" w:hAnsi="Verdana" w:cs="Arial"/>
                <w:bCs/>
                <w:sz w:val="20"/>
                <w:szCs w:val="22"/>
              </w:rPr>
              <w:t>06</w:t>
            </w:r>
          </w:p>
        </w:tc>
        <w:tc>
          <w:tcPr>
            <w:tcW w:w="7380" w:type="dxa"/>
            <w:vAlign w:val="center"/>
          </w:tcPr>
          <w:p w:rsidR="00495913" w:rsidRPr="00D10FB9" w:rsidRDefault="00495913" w:rsidP="003350B5">
            <w:pPr>
              <w:rPr>
                <w:rFonts w:ascii="Verdana" w:hAnsi="Verdana" w:cs="Arial"/>
                <w:sz w:val="20"/>
              </w:rPr>
            </w:pPr>
            <w:r w:rsidRPr="00495913">
              <w:rPr>
                <w:rFonts w:ascii="Verdana" w:hAnsi="Verdana" w:cs="Arial"/>
                <w:sz w:val="20"/>
                <w:szCs w:val="22"/>
              </w:rPr>
              <w:t>DA ESTIMATIVA DE CUSTO DOS FARDAMENTOS</w:t>
            </w:r>
            <w:r>
              <w:rPr>
                <w:rFonts w:ascii="Verdana" w:hAnsi="Verdana" w:cs="Arial"/>
                <w:sz w:val="20"/>
                <w:szCs w:val="22"/>
              </w:rPr>
              <w:t>,</w:t>
            </w:r>
            <w:r w:rsidRPr="00495913">
              <w:rPr>
                <w:rFonts w:ascii="Verdana" w:hAnsi="Verdana" w:cs="Arial"/>
                <w:sz w:val="20"/>
                <w:szCs w:val="22"/>
              </w:rPr>
              <w:t xml:space="preserve"> </w:t>
            </w:r>
            <w:proofErr w:type="spellStart"/>
            <w:r w:rsidRPr="00495913">
              <w:rPr>
                <w:rFonts w:ascii="Verdana" w:hAnsi="Verdana" w:cs="Arial"/>
                <w:sz w:val="20"/>
                <w:szCs w:val="22"/>
              </w:rPr>
              <w:t>EPI’S</w:t>
            </w:r>
            <w:proofErr w:type="spellEnd"/>
            <w:r w:rsidR="003350B5">
              <w:rPr>
                <w:rFonts w:ascii="Verdana" w:hAnsi="Verdana" w:cs="Arial"/>
                <w:sz w:val="20"/>
                <w:szCs w:val="22"/>
              </w:rPr>
              <w:t>,</w:t>
            </w:r>
            <w:r>
              <w:rPr>
                <w:rFonts w:ascii="Verdana" w:hAnsi="Verdana" w:cs="Arial"/>
                <w:sz w:val="20"/>
                <w:szCs w:val="22"/>
              </w:rPr>
              <w:t xml:space="preserve"> FERRAMENTAS</w:t>
            </w:r>
            <w:r w:rsidR="003350B5">
              <w:rPr>
                <w:rFonts w:ascii="Verdana" w:hAnsi="Verdana" w:cs="Arial"/>
                <w:sz w:val="20"/>
                <w:szCs w:val="22"/>
              </w:rPr>
              <w:t xml:space="preserve"> </w:t>
            </w:r>
            <w:r w:rsidR="003350B5">
              <w:rPr>
                <w:rFonts w:ascii="Verdana" w:hAnsi="Verdana" w:cs="Arial"/>
                <w:sz w:val="22"/>
                <w:szCs w:val="22"/>
              </w:rPr>
              <w:t>E EQUIPAMENTOS</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Pr>
                <w:rFonts w:ascii="Verdana" w:hAnsi="Verdana" w:cs="Arial"/>
                <w:bCs/>
                <w:sz w:val="20"/>
                <w:szCs w:val="22"/>
              </w:rPr>
              <w:t>VII</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07</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INSTRUÇÃO NORMATIVA Nº 01/2016, DO CONSELHO DA JUSTIÇA FEDERAL</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sidRPr="00D10FB9">
              <w:rPr>
                <w:rFonts w:ascii="Verdana" w:hAnsi="Verdana" w:cs="Arial"/>
                <w:bCs/>
                <w:sz w:val="20"/>
                <w:szCs w:val="22"/>
              </w:rPr>
              <w:t>VII</w:t>
            </w:r>
            <w:r>
              <w:rPr>
                <w:rFonts w:ascii="Verdana" w:hAnsi="Verdana" w:cs="Arial"/>
                <w:bCs/>
                <w:sz w:val="20"/>
                <w:szCs w:val="22"/>
              </w:rPr>
              <w:t>I</w:t>
            </w:r>
          </w:p>
        </w:tc>
      </w:tr>
      <w:tr w:rsidR="00495913" w:rsidRPr="00D10FB9" w:rsidTr="00495913">
        <w:trPr>
          <w:cantSplit/>
        </w:trPr>
        <w:tc>
          <w:tcPr>
            <w:tcW w:w="984" w:type="dxa"/>
            <w:vAlign w:val="center"/>
          </w:tcPr>
          <w:p w:rsidR="00495913" w:rsidRPr="00D10FB9" w:rsidRDefault="00495913" w:rsidP="006F6AD6">
            <w:pPr>
              <w:pStyle w:val="Corpodetexto"/>
              <w:spacing w:after="0"/>
              <w:jc w:val="center"/>
              <w:rPr>
                <w:rFonts w:ascii="Verdana" w:hAnsi="Verdana" w:cs="Arial"/>
                <w:bCs/>
                <w:sz w:val="20"/>
              </w:rPr>
            </w:pPr>
            <w:r>
              <w:rPr>
                <w:rFonts w:ascii="Verdana" w:hAnsi="Verdana" w:cs="Arial"/>
                <w:bCs/>
                <w:sz w:val="20"/>
                <w:szCs w:val="22"/>
              </w:rPr>
              <w:t>08</w:t>
            </w:r>
          </w:p>
        </w:tc>
        <w:tc>
          <w:tcPr>
            <w:tcW w:w="7380" w:type="dxa"/>
            <w:vAlign w:val="center"/>
          </w:tcPr>
          <w:p w:rsidR="00495913" w:rsidRPr="00D10FB9" w:rsidRDefault="00495913" w:rsidP="00C62CEE">
            <w:pPr>
              <w:rPr>
                <w:rFonts w:ascii="Verdana" w:hAnsi="Verdana" w:cs="Arial"/>
                <w:sz w:val="20"/>
              </w:rPr>
            </w:pPr>
            <w:r w:rsidRPr="00D10FB9">
              <w:rPr>
                <w:rFonts w:ascii="Verdana" w:hAnsi="Verdana" w:cs="Arial"/>
                <w:sz w:val="20"/>
                <w:szCs w:val="22"/>
              </w:rPr>
              <w:t>PORTARIA Nº 391, DE 12 DE NOVEMBRO DE 2013, DO CONSELHO NACIONAL DE JUSTIÇA</w:t>
            </w:r>
          </w:p>
        </w:tc>
        <w:tc>
          <w:tcPr>
            <w:tcW w:w="1134" w:type="dxa"/>
            <w:vAlign w:val="center"/>
          </w:tcPr>
          <w:p w:rsidR="00495913" w:rsidRPr="00D10FB9" w:rsidRDefault="00495913" w:rsidP="00C62CEE">
            <w:pPr>
              <w:pStyle w:val="Corpodetexto"/>
              <w:spacing w:after="0"/>
              <w:jc w:val="center"/>
              <w:rPr>
                <w:rFonts w:ascii="Verdana" w:hAnsi="Verdana" w:cs="Arial"/>
                <w:bCs/>
                <w:sz w:val="20"/>
              </w:rPr>
            </w:pPr>
            <w:r>
              <w:rPr>
                <w:rFonts w:ascii="Verdana" w:hAnsi="Verdana" w:cs="Arial"/>
                <w:bCs/>
                <w:sz w:val="20"/>
                <w:szCs w:val="22"/>
              </w:rPr>
              <w:t>IX</w:t>
            </w:r>
          </w:p>
        </w:tc>
      </w:tr>
    </w:tbl>
    <w:p w:rsidR="00C62CEE" w:rsidRDefault="00C62CEE" w:rsidP="00C62CEE">
      <w:pPr>
        <w:spacing w:after="120"/>
        <w:rPr>
          <w:rFonts w:ascii="Verdana" w:hAnsi="Verdana" w:cs="Arial"/>
          <w:sz w:val="22"/>
          <w:szCs w:val="22"/>
        </w:rPr>
      </w:pPr>
    </w:p>
    <w:p w:rsidR="00FD0DA8" w:rsidRPr="00533D3C" w:rsidRDefault="007C3E49" w:rsidP="00C62CEE">
      <w:pPr>
        <w:spacing w:after="120"/>
        <w:ind w:left="4962"/>
        <w:rPr>
          <w:rFonts w:ascii="Verdana" w:hAnsi="Verdana" w:cs="Arial"/>
          <w:sz w:val="20"/>
          <w:szCs w:val="22"/>
        </w:rPr>
      </w:pPr>
      <w:r>
        <w:rPr>
          <w:rFonts w:ascii="Verdana" w:hAnsi="Verdana" w:cs="Arial"/>
          <w:noProof/>
          <w:sz w:val="20"/>
          <w:szCs w:val="22"/>
        </w:rPr>
        <w:drawing>
          <wp:anchor distT="0" distB="0" distL="114300" distR="114300" simplePos="0" relativeHeight="251672576" behindDoc="1" locked="0" layoutInCell="1" allowOverlap="1">
            <wp:simplePos x="0" y="0"/>
            <wp:positionH relativeFrom="column">
              <wp:posOffset>2961214</wp:posOffset>
            </wp:positionH>
            <wp:positionV relativeFrom="paragraph">
              <wp:posOffset>405209</wp:posOffset>
            </wp:positionV>
            <wp:extent cx="2845718" cy="750548"/>
            <wp:effectExtent l="19050" t="0" r="0" b="0"/>
            <wp:wrapNone/>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45718" cy="750548"/>
                    </a:xfrm>
                    <a:prstGeom prst="rect">
                      <a:avLst/>
                    </a:prstGeom>
                    <a:noFill/>
                    <a:ln w="9525">
                      <a:noFill/>
                      <a:miter lim="800000"/>
                      <a:headEnd/>
                      <a:tailEnd/>
                    </a:ln>
                  </pic:spPr>
                </pic:pic>
              </a:graphicData>
            </a:graphic>
          </wp:anchor>
        </w:drawing>
      </w:r>
      <w:r w:rsidR="00D825A9" w:rsidRPr="00533D3C">
        <w:rPr>
          <w:rFonts w:ascii="Verdana" w:hAnsi="Verdana" w:cs="Arial"/>
          <w:noProof/>
          <w:sz w:val="20"/>
          <w:szCs w:val="22"/>
        </w:rPr>
        <w:drawing>
          <wp:anchor distT="0" distB="0" distL="114300" distR="114300" simplePos="0" relativeHeight="251670528" behindDoc="1" locked="0" layoutInCell="1" allowOverlap="1">
            <wp:simplePos x="0" y="0"/>
            <wp:positionH relativeFrom="column">
              <wp:posOffset>211150</wp:posOffset>
            </wp:positionH>
            <wp:positionV relativeFrom="paragraph">
              <wp:posOffset>380852</wp:posOffset>
            </wp:positionV>
            <wp:extent cx="2255075" cy="777833"/>
            <wp:effectExtent l="19050" t="0" r="0" b="0"/>
            <wp:wrapNone/>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55075" cy="777833"/>
                    </a:xfrm>
                    <a:prstGeom prst="rect">
                      <a:avLst/>
                    </a:prstGeom>
                    <a:noFill/>
                    <a:ln w="9525">
                      <a:noFill/>
                      <a:miter lim="800000"/>
                      <a:headEnd/>
                      <a:tailEnd/>
                    </a:ln>
                  </pic:spPr>
                </pic:pic>
              </a:graphicData>
            </a:graphic>
          </wp:anchor>
        </w:drawing>
      </w:r>
      <w:r w:rsidR="00FD0DA8" w:rsidRPr="00533D3C">
        <w:rPr>
          <w:rFonts w:ascii="Verdana" w:hAnsi="Verdana" w:cs="Arial"/>
          <w:sz w:val="20"/>
          <w:szCs w:val="22"/>
        </w:rPr>
        <w:t>Encaminhe-se à Secretaria Administrativa para análise e providências decorrentes.</w:t>
      </w:r>
    </w:p>
    <w:p w:rsidR="00FD0DA8" w:rsidRPr="00FD0DA8" w:rsidRDefault="00FD0DA8" w:rsidP="00FD0DA8">
      <w:pPr>
        <w:spacing w:after="120"/>
        <w:rPr>
          <w:rFonts w:ascii="Verdana" w:hAnsi="Verdana" w:cs="Arial"/>
          <w:color w:val="000000"/>
          <w:sz w:val="22"/>
          <w:szCs w:val="22"/>
        </w:rPr>
      </w:pPr>
    </w:p>
    <w:p w:rsidR="00FD0DA8" w:rsidRPr="00FD0DA8" w:rsidRDefault="00FD0DA8" w:rsidP="00FD0DA8">
      <w:pPr>
        <w:jc w:val="center"/>
        <w:rPr>
          <w:rFonts w:ascii="Verdana" w:hAnsi="Verdana" w:cs="Arial"/>
          <w:sz w:val="22"/>
          <w:szCs w:val="22"/>
        </w:rPr>
      </w:pPr>
    </w:p>
    <w:tbl>
      <w:tblPr>
        <w:tblW w:w="0" w:type="auto"/>
        <w:jc w:val="center"/>
        <w:tblLook w:val="01E0"/>
      </w:tblPr>
      <w:tblGrid>
        <w:gridCol w:w="4633"/>
        <w:gridCol w:w="4513"/>
      </w:tblGrid>
      <w:tr w:rsidR="00FD0DA8" w:rsidRPr="00FD0DA8" w:rsidTr="0084351A">
        <w:trPr>
          <w:jc w:val="center"/>
        </w:trPr>
        <w:tc>
          <w:tcPr>
            <w:tcW w:w="4965" w:type="dxa"/>
            <w:vAlign w:val="bottom"/>
          </w:tcPr>
          <w:p w:rsidR="00FD0DA8" w:rsidRPr="00FD0DA8" w:rsidRDefault="00C62CEE" w:rsidP="0084351A">
            <w:pPr>
              <w:jc w:val="center"/>
              <w:rPr>
                <w:rFonts w:ascii="Verdana" w:hAnsi="Verdana" w:cs="Arial"/>
                <w:b/>
              </w:rPr>
            </w:pPr>
            <w:r>
              <w:rPr>
                <w:rFonts w:ascii="Verdana" w:hAnsi="Verdana" w:cs="Arial"/>
                <w:b/>
                <w:sz w:val="22"/>
                <w:szCs w:val="22"/>
              </w:rPr>
              <w:t>Pedro Alexandre Matias Bezerra</w:t>
            </w:r>
          </w:p>
        </w:tc>
        <w:tc>
          <w:tcPr>
            <w:tcW w:w="4814" w:type="dxa"/>
            <w:vAlign w:val="bottom"/>
          </w:tcPr>
          <w:p w:rsidR="00FD0DA8" w:rsidRPr="00FD0DA8" w:rsidRDefault="007B16D7" w:rsidP="0084351A">
            <w:pPr>
              <w:jc w:val="center"/>
              <w:rPr>
                <w:rFonts w:ascii="Verdana" w:hAnsi="Verdana" w:cs="Arial"/>
                <w:b/>
              </w:rPr>
            </w:pPr>
            <w:r>
              <w:rPr>
                <w:rFonts w:ascii="Verdana" w:hAnsi="Verdana" w:cs="Arial"/>
                <w:b/>
                <w:sz w:val="22"/>
                <w:szCs w:val="22"/>
              </w:rPr>
              <w:t>Vladislave Ferreira Leite</w:t>
            </w:r>
          </w:p>
        </w:tc>
      </w:tr>
      <w:tr w:rsidR="00FD0DA8" w:rsidRPr="00FD0DA8" w:rsidTr="0084351A">
        <w:trPr>
          <w:jc w:val="center"/>
        </w:trPr>
        <w:tc>
          <w:tcPr>
            <w:tcW w:w="4965" w:type="dxa"/>
          </w:tcPr>
          <w:p w:rsidR="00FD0DA8" w:rsidRPr="00FD0DA8" w:rsidRDefault="00FD0DA8" w:rsidP="0084351A">
            <w:pPr>
              <w:jc w:val="center"/>
              <w:rPr>
                <w:rFonts w:ascii="Verdana" w:hAnsi="Verdana" w:cs="Arial"/>
                <w:sz w:val="20"/>
              </w:rPr>
            </w:pPr>
            <w:r w:rsidRPr="00FD0DA8">
              <w:rPr>
                <w:rFonts w:ascii="Verdana" w:hAnsi="Verdana" w:cs="Arial"/>
                <w:sz w:val="20"/>
                <w:szCs w:val="22"/>
              </w:rPr>
              <w:t xml:space="preserve">Núcleo de </w:t>
            </w:r>
            <w:r w:rsidR="00C62CEE">
              <w:rPr>
                <w:rFonts w:ascii="Verdana" w:hAnsi="Verdana" w:cs="Arial"/>
                <w:sz w:val="20"/>
                <w:szCs w:val="22"/>
              </w:rPr>
              <w:t>Operações Técnicas</w:t>
            </w:r>
            <w:r w:rsidRPr="00FD0DA8">
              <w:rPr>
                <w:rFonts w:ascii="Verdana" w:hAnsi="Verdana" w:cs="Arial"/>
                <w:sz w:val="20"/>
                <w:szCs w:val="22"/>
              </w:rPr>
              <w:t xml:space="preserve"> da SIAP</w:t>
            </w:r>
          </w:p>
          <w:p w:rsidR="00FD0DA8" w:rsidRPr="00FD0DA8" w:rsidRDefault="00FD0DA8" w:rsidP="0084351A">
            <w:pPr>
              <w:jc w:val="center"/>
              <w:rPr>
                <w:rFonts w:ascii="Verdana" w:hAnsi="Verdana" w:cs="Arial"/>
                <w:sz w:val="20"/>
              </w:rPr>
            </w:pPr>
          </w:p>
        </w:tc>
        <w:tc>
          <w:tcPr>
            <w:tcW w:w="4814" w:type="dxa"/>
          </w:tcPr>
          <w:p w:rsidR="00FD0DA8" w:rsidRPr="00FD0DA8" w:rsidRDefault="00FD0DA8" w:rsidP="007B16D7">
            <w:pPr>
              <w:jc w:val="center"/>
              <w:rPr>
                <w:rFonts w:ascii="Verdana" w:hAnsi="Verdana" w:cs="Arial"/>
                <w:b/>
                <w:snapToGrid w:val="0"/>
                <w:kern w:val="28"/>
                <w:sz w:val="20"/>
              </w:rPr>
            </w:pPr>
            <w:r w:rsidRPr="00FD0DA8">
              <w:rPr>
                <w:rFonts w:ascii="Verdana" w:hAnsi="Verdana" w:cs="Arial"/>
                <w:sz w:val="20"/>
                <w:szCs w:val="22"/>
              </w:rPr>
              <w:t>Diretor da Subsecretaria de Infraestrutura e Administração Predial</w:t>
            </w:r>
          </w:p>
        </w:tc>
      </w:tr>
    </w:tbl>
    <w:p w:rsidR="00FD0DA8" w:rsidRPr="00FD0DA8" w:rsidRDefault="00FD0DA8" w:rsidP="00FD0DA8">
      <w:pPr>
        <w:spacing w:after="120"/>
        <w:jc w:val="center"/>
        <w:rPr>
          <w:rFonts w:ascii="Verdana" w:hAnsi="Verdana" w:cs="Arial"/>
          <w:b/>
          <w:color w:val="000000"/>
          <w:sz w:val="22"/>
          <w:szCs w:val="22"/>
          <w:u w:val="single"/>
        </w:rPr>
      </w:pPr>
    </w:p>
    <w:p w:rsidR="00AA7342" w:rsidRPr="007C7BF4" w:rsidRDefault="00FD0DA8" w:rsidP="007C7BF4">
      <w:pPr>
        <w:spacing w:line="276" w:lineRule="auto"/>
        <w:jc w:val="center"/>
        <w:rPr>
          <w:rFonts w:ascii="Verdana" w:hAnsi="Verdana" w:cs="Arial"/>
          <w:b/>
          <w:sz w:val="22"/>
          <w:szCs w:val="22"/>
        </w:rPr>
      </w:pPr>
      <w:r>
        <w:rPr>
          <w:rFonts w:ascii="Verdana" w:hAnsi="Verdana" w:cs="Arial"/>
          <w:b/>
          <w:color w:val="000000"/>
          <w:sz w:val="22"/>
          <w:szCs w:val="22"/>
          <w:u w:val="single"/>
        </w:rPr>
        <w:br w:type="page"/>
      </w:r>
      <w:r w:rsidR="00C81CE1" w:rsidRPr="007C7BF4">
        <w:rPr>
          <w:rFonts w:ascii="Verdana" w:hAnsi="Verdana" w:cs="Arial"/>
          <w:b/>
          <w:sz w:val="22"/>
          <w:szCs w:val="22"/>
        </w:rPr>
        <w:lastRenderedPageBreak/>
        <w:t>PREGÃO N.º __/201</w:t>
      </w:r>
      <w:r w:rsidR="007C3E49">
        <w:rPr>
          <w:rFonts w:ascii="Verdana" w:hAnsi="Verdana" w:cs="Arial"/>
          <w:b/>
          <w:sz w:val="22"/>
          <w:szCs w:val="22"/>
        </w:rPr>
        <w:t>7</w:t>
      </w:r>
    </w:p>
    <w:p w:rsidR="00AA7342" w:rsidRPr="007C7BF4" w:rsidRDefault="00AA7342" w:rsidP="007C7BF4">
      <w:pPr>
        <w:jc w:val="center"/>
        <w:rPr>
          <w:rFonts w:ascii="Verdana" w:hAnsi="Verdana" w:cs="Arial"/>
          <w:b/>
          <w:sz w:val="22"/>
          <w:szCs w:val="22"/>
        </w:rPr>
      </w:pPr>
      <w:r w:rsidRPr="007C7BF4">
        <w:rPr>
          <w:rFonts w:ascii="Verdana" w:hAnsi="Verdana" w:cs="Arial"/>
          <w:b/>
          <w:sz w:val="22"/>
          <w:szCs w:val="22"/>
        </w:rPr>
        <w:t>ANEXO II</w:t>
      </w:r>
    </w:p>
    <w:p w:rsidR="00AA7342" w:rsidRPr="007C7BF4" w:rsidRDefault="00AA7342" w:rsidP="007C7BF4">
      <w:pPr>
        <w:jc w:val="center"/>
        <w:rPr>
          <w:rFonts w:ascii="Verdana" w:hAnsi="Verdana" w:cs="Arial"/>
          <w:b/>
          <w:sz w:val="22"/>
          <w:szCs w:val="22"/>
        </w:rPr>
      </w:pPr>
    </w:p>
    <w:p w:rsidR="00AA7342" w:rsidRPr="007C7BF4" w:rsidRDefault="00C81CE1" w:rsidP="007C7BF4">
      <w:pPr>
        <w:jc w:val="center"/>
        <w:rPr>
          <w:rFonts w:ascii="Verdana" w:hAnsi="Verdana" w:cs="Arial"/>
          <w:b/>
          <w:sz w:val="22"/>
          <w:szCs w:val="22"/>
        </w:rPr>
      </w:pPr>
      <w:r w:rsidRPr="007C7BF4">
        <w:rPr>
          <w:rFonts w:ascii="Verdana" w:hAnsi="Verdana" w:cs="Arial"/>
          <w:b/>
          <w:sz w:val="22"/>
          <w:szCs w:val="22"/>
        </w:rPr>
        <w:t>MODELO DE DECLARAÇÃO DE VISTORIA</w:t>
      </w:r>
    </w:p>
    <w:p w:rsidR="00AA7342" w:rsidRPr="007C7BF4" w:rsidRDefault="00AA7342" w:rsidP="007C7BF4">
      <w:pPr>
        <w:autoSpaceDE w:val="0"/>
        <w:autoSpaceDN w:val="0"/>
        <w:adjustRightInd w:val="0"/>
        <w:jc w:val="both"/>
        <w:rPr>
          <w:rFonts w:ascii="Verdana" w:hAnsi="Verdana" w:cs="TTE4D78AD8t00"/>
          <w:sz w:val="22"/>
          <w:szCs w:val="22"/>
        </w:rPr>
      </w:pPr>
    </w:p>
    <w:p w:rsidR="00AA7342" w:rsidRPr="007C7BF4" w:rsidRDefault="00C81CE1" w:rsidP="007C7BF4">
      <w:pPr>
        <w:jc w:val="center"/>
        <w:rPr>
          <w:rFonts w:ascii="Verdana" w:hAnsi="Verdana" w:cs="Arial"/>
          <w:b/>
          <w:sz w:val="22"/>
          <w:szCs w:val="22"/>
        </w:rPr>
      </w:pPr>
      <w:r w:rsidRPr="007C7BF4">
        <w:rPr>
          <w:rFonts w:ascii="Verdana" w:hAnsi="Verdana" w:cs="Arial"/>
          <w:b/>
          <w:sz w:val="22"/>
          <w:szCs w:val="22"/>
        </w:rPr>
        <w:t>DECLARAÇÃO DE VISTORIA</w:t>
      </w:r>
      <w:r w:rsidRPr="007C7BF4">
        <w:rPr>
          <w:rStyle w:val="Refdenotaderodap"/>
          <w:rFonts w:ascii="Verdana" w:hAnsi="Verdana" w:cs="Arial"/>
          <w:b/>
          <w:sz w:val="22"/>
          <w:szCs w:val="22"/>
        </w:rPr>
        <w:footnoteReference w:id="2"/>
      </w:r>
    </w:p>
    <w:p w:rsidR="00AA7342" w:rsidRPr="007C7BF4" w:rsidRDefault="00AA7342" w:rsidP="007C7BF4">
      <w:pPr>
        <w:autoSpaceDE w:val="0"/>
        <w:autoSpaceDN w:val="0"/>
        <w:adjustRightInd w:val="0"/>
        <w:jc w:val="center"/>
        <w:rPr>
          <w:rFonts w:ascii="Verdana" w:hAnsi="Verdana" w:cs="Arial"/>
          <w:sz w:val="22"/>
          <w:szCs w:val="22"/>
        </w:rPr>
      </w:pP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Ao</w:t>
      </w: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Tribunal Regional Federal da 5ª Região</w:t>
      </w: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Ref.: Pregão nº ___/______.</w:t>
      </w: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C81CE1" w:rsidP="007C7BF4">
      <w:pPr>
        <w:autoSpaceDE w:val="0"/>
        <w:autoSpaceDN w:val="0"/>
        <w:adjustRightInd w:val="0"/>
        <w:spacing w:line="360" w:lineRule="auto"/>
        <w:ind w:firstLine="1134"/>
        <w:jc w:val="both"/>
        <w:rPr>
          <w:rFonts w:ascii="Verdana" w:hAnsi="Verdana" w:cs="Arial"/>
          <w:sz w:val="22"/>
          <w:szCs w:val="22"/>
        </w:rPr>
      </w:pPr>
      <w:r w:rsidRPr="007C7BF4">
        <w:rPr>
          <w:rFonts w:ascii="Verdana" w:hAnsi="Verdana" w:cs="Arial"/>
          <w:sz w:val="22"/>
          <w:szCs w:val="22"/>
        </w:rPr>
        <w:t xml:space="preserve">Declaramos que em atendimento ao previsto no edital do Pregão Eletrônico nº _________/_____, que _________________________________, </w:t>
      </w:r>
      <w:r w:rsidRPr="007C7BF4">
        <w:rPr>
          <w:rFonts w:ascii="Verdana" w:hAnsi="Verdana" w:cs="Arial"/>
          <w:color w:val="000000"/>
          <w:sz w:val="22"/>
          <w:szCs w:val="22"/>
        </w:rPr>
        <w:t>(profissão), portador(a) da CI/RG nº _______________________ e do CPF nº _____________________, CREA nº ________________________, da</w:t>
      </w:r>
      <w:r w:rsidRPr="007C7BF4">
        <w:rPr>
          <w:rFonts w:ascii="Verdana" w:hAnsi="Verdana" w:cs="Arial"/>
          <w:sz w:val="22"/>
          <w:szCs w:val="22"/>
        </w:rPr>
        <w:t xml:space="preserve"> empresa ______________________________________________________, estabelecida no(a) ____________________________________________, como seu representante legal para os fins da presente declaração, compareceu perante a Subsecretaria de Infraestrutura e Administração Predial do TRF da 5ª Região, com sede em Recife/PE, e vistoriou os locais onde serão executados os serviços objeto da licitação em apreço, tomando plena ciência das condições e dos graus de dificuldades existentes.</w:t>
      </w:r>
    </w:p>
    <w:p w:rsidR="00AA7342" w:rsidRPr="007C7BF4" w:rsidRDefault="00AA7342" w:rsidP="007C7BF4">
      <w:pPr>
        <w:autoSpaceDE w:val="0"/>
        <w:autoSpaceDN w:val="0"/>
        <w:adjustRightInd w:val="0"/>
        <w:spacing w:line="360" w:lineRule="auto"/>
        <w:ind w:firstLine="1134"/>
        <w:jc w:val="both"/>
        <w:rPr>
          <w:rFonts w:ascii="Verdana" w:hAnsi="Verdana" w:cs="Arial"/>
          <w:sz w:val="22"/>
          <w:szCs w:val="22"/>
        </w:rPr>
      </w:pPr>
    </w:p>
    <w:p w:rsidR="00AA7342" w:rsidRDefault="00C81CE1" w:rsidP="007C7BF4">
      <w:pPr>
        <w:autoSpaceDE w:val="0"/>
        <w:autoSpaceDN w:val="0"/>
        <w:adjustRightInd w:val="0"/>
        <w:jc w:val="center"/>
        <w:rPr>
          <w:rFonts w:ascii="Verdana" w:hAnsi="Verdana" w:cs="Arial"/>
          <w:sz w:val="22"/>
          <w:szCs w:val="22"/>
        </w:rPr>
      </w:pPr>
      <w:r w:rsidRPr="007C7BF4">
        <w:rPr>
          <w:rFonts w:ascii="Verdana" w:hAnsi="Verdana" w:cs="Arial"/>
          <w:sz w:val="22"/>
          <w:szCs w:val="22"/>
        </w:rPr>
        <w:t>Local e data</w:t>
      </w:r>
    </w:p>
    <w:p w:rsidR="007C3E49" w:rsidRPr="007C7BF4" w:rsidRDefault="007C3E49" w:rsidP="007C7BF4">
      <w:pPr>
        <w:autoSpaceDE w:val="0"/>
        <w:autoSpaceDN w:val="0"/>
        <w:adjustRightInd w:val="0"/>
        <w:jc w:val="center"/>
        <w:rPr>
          <w:rFonts w:ascii="Verdana" w:hAnsi="Verdana" w:cs="Arial"/>
          <w:sz w:val="22"/>
          <w:szCs w:val="22"/>
        </w:rPr>
      </w:pPr>
    </w:p>
    <w:p w:rsidR="00AA7342" w:rsidRPr="007C7BF4" w:rsidRDefault="00C81CE1" w:rsidP="007C7BF4">
      <w:pPr>
        <w:autoSpaceDE w:val="0"/>
        <w:autoSpaceDN w:val="0"/>
        <w:adjustRightInd w:val="0"/>
        <w:jc w:val="center"/>
        <w:rPr>
          <w:rFonts w:ascii="Verdana" w:hAnsi="Verdana" w:cs="Arial"/>
          <w:sz w:val="22"/>
          <w:szCs w:val="22"/>
        </w:rPr>
      </w:pPr>
      <w:r w:rsidRPr="007C7BF4">
        <w:rPr>
          <w:rFonts w:ascii="Verdana" w:hAnsi="Verdana" w:cs="Arial"/>
          <w:sz w:val="22"/>
          <w:szCs w:val="22"/>
        </w:rPr>
        <w:t>___________________________________</w:t>
      </w:r>
    </w:p>
    <w:p w:rsidR="00AA7342" w:rsidRPr="007C7BF4" w:rsidRDefault="00C81CE1" w:rsidP="007C7BF4">
      <w:pPr>
        <w:autoSpaceDE w:val="0"/>
        <w:autoSpaceDN w:val="0"/>
        <w:adjustRightInd w:val="0"/>
        <w:jc w:val="center"/>
        <w:rPr>
          <w:rFonts w:ascii="Verdana" w:hAnsi="Verdana" w:cs="Arial"/>
          <w:sz w:val="22"/>
          <w:szCs w:val="22"/>
        </w:rPr>
      </w:pPr>
      <w:r w:rsidRPr="007C7BF4">
        <w:rPr>
          <w:rFonts w:ascii="Verdana" w:hAnsi="Verdana" w:cs="Arial"/>
          <w:sz w:val="22"/>
          <w:szCs w:val="22"/>
        </w:rPr>
        <w:t>Assinatura e carimbo</w:t>
      </w:r>
    </w:p>
    <w:p w:rsidR="00AA7342" w:rsidRPr="007C7BF4" w:rsidRDefault="00C81CE1" w:rsidP="007C7BF4">
      <w:pPr>
        <w:autoSpaceDE w:val="0"/>
        <w:autoSpaceDN w:val="0"/>
        <w:adjustRightInd w:val="0"/>
        <w:jc w:val="center"/>
        <w:rPr>
          <w:rFonts w:ascii="Verdana" w:hAnsi="Verdana" w:cs="Arial"/>
          <w:sz w:val="22"/>
          <w:szCs w:val="22"/>
        </w:rPr>
      </w:pPr>
      <w:r w:rsidRPr="007C7BF4">
        <w:rPr>
          <w:rFonts w:ascii="Verdana" w:hAnsi="Verdana" w:cs="Arial"/>
          <w:sz w:val="22"/>
          <w:szCs w:val="22"/>
        </w:rPr>
        <w:t>(Responsável da empresa)</w:t>
      </w: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Visto e carimbo:</w:t>
      </w:r>
    </w:p>
    <w:p w:rsidR="00AA7342" w:rsidRPr="007C7BF4" w:rsidRDefault="00AA7342" w:rsidP="007C7BF4">
      <w:pPr>
        <w:autoSpaceDE w:val="0"/>
        <w:autoSpaceDN w:val="0"/>
        <w:adjustRightInd w:val="0"/>
        <w:jc w:val="both"/>
        <w:rPr>
          <w:rFonts w:ascii="Verdana" w:hAnsi="Verdana" w:cs="Arial"/>
          <w:sz w:val="22"/>
          <w:szCs w:val="22"/>
        </w:rPr>
      </w:pP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___________________________</w:t>
      </w:r>
    </w:p>
    <w:p w:rsidR="00AA7342" w:rsidRPr="007C7BF4" w:rsidRDefault="00C81CE1" w:rsidP="007C7BF4">
      <w:pPr>
        <w:autoSpaceDE w:val="0"/>
        <w:autoSpaceDN w:val="0"/>
        <w:adjustRightInd w:val="0"/>
        <w:jc w:val="both"/>
        <w:rPr>
          <w:rFonts w:ascii="Verdana" w:hAnsi="Verdana" w:cs="Arial"/>
          <w:sz w:val="22"/>
          <w:szCs w:val="22"/>
        </w:rPr>
      </w:pPr>
      <w:r w:rsidRPr="007C7BF4">
        <w:rPr>
          <w:rFonts w:ascii="Verdana" w:hAnsi="Verdana" w:cs="Arial"/>
          <w:sz w:val="22"/>
          <w:szCs w:val="22"/>
        </w:rPr>
        <w:t>Servidor do TRF da 5ª Região</w:t>
      </w:r>
    </w:p>
    <w:p w:rsidR="00AA7342" w:rsidRPr="007C7BF4" w:rsidRDefault="00C81CE1" w:rsidP="007C7BF4">
      <w:pPr>
        <w:spacing w:line="276" w:lineRule="auto"/>
        <w:rPr>
          <w:rFonts w:ascii="Verdana" w:hAnsi="Verdana" w:cs="Arial"/>
          <w:sz w:val="22"/>
          <w:szCs w:val="22"/>
        </w:rPr>
      </w:pPr>
      <w:r w:rsidRPr="007C7BF4">
        <w:rPr>
          <w:rFonts w:ascii="Verdana" w:hAnsi="Verdana" w:cs="Arial"/>
          <w:sz w:val="22"/>
          <w:szCs w:val="22"/>
        </w:rPr>
        <w:br w:type="page"/>
      </w:r>
    </w:p>
    <w:p w:rsidR="00681494" w:rsidRPr="007C7BF4" w:rsidRDefault="00681494" w:rsidP="00681494">
      <w:pPr>
        <w:spacing w:line="276" w:lineRule="auto"/>
        <w:jc w:val="center"/>
        <w:rPr>
          <w:rFonts w:ascii="Verdana" w:hAnsi="Verdana" w:cs="Arial"/>
          <w:b/>
          <w:sz w:val="22"/>
          <w:szCs w:val="22"/>
        </w:rPr>
      </w:pPr>
      <w:r w:rsidRPr="007C7BF4">
        <w:rPr>
          <w:rFonts w:ascii="Verdana" w:hAnsi="Verdana" w:cs="Arial"/>
          <w:b/>
          <w:sz w:val="22"/>
          <w:szCs w:val="22"/>
        </w:rPr>
        <w:lastRenderedPageBreak/>
        <w:t>PREGÃO N.º __/201</w:t>
      </w:r>
      <w:r w:rsidR="007C3E49">
        <w:rPr>
          <w:rFonts w:ascii="Verdana" w:hAnsi="Verdana" w:cs="Arial"/>
          <w:b/>
          <w:sz w:val="22"/>
          <w:szCs w:val="22"/>
        </w:rPr>
        <w:t>7</w:t>
      </w:r>
    </w:p>
    <w:p w:rsidR="00AA7342" w:rsidRDefault="00681494" w:rsidP="00681494">
      <w:pPr>
        <w:jc w:val="center"/>
        <w:rPr>
          <w:rFonts w:ascii="Verdana" w:hAnsi="Verdana" w:cs="Arial"/>
          <w:b/>
          <w:sz w:val="22"/>
          <w:szCs w:val="22"/>
        </w:rPr>
      </w:pPr>
      <w:r w:rsidRPr="007C7BF4">
        <w:rPr>
          <w:rFonts w:ascii="Verdana" w:hAnsi="Verdana" w:cs="Arial"/>
          <w:b/>
          <w:sz w:val="22"/>
          <w:szCs w:val="22"/>
        </w:rPr>
        <w:t>ANEXO II</w:t>
      </w:r>
      <w:r>
        <w:rPr>
          <w:rFonts w:ascii="Verdana" w:hAnsi="Verdana" w:cs="Arial"/>
          <w:b/>
          <w:sz w:val="22"/>
          <w:szCs w:val="22"/>
        </w:rPr>
        <w:t>I</w:t>
      </w:r>
    </w:p>
    <w:p w:rsidR="00681494" w:rsidRDefault="00681494" w:rsidP="00681494">
      <w:pPr>
        <w:jc w:val="center"/>
        <w:rPr>
          <w:rFonts w:ascii="Verdana" w:hAnsi="Verdana" w:cs="Arial"/>
          <w:b/>
          <w:sz w:val="22"/>
          <w:szCs w:val="22"/>
        </w:rPr>
      </w:pPr>
    </w:p>
    <w:p w:rsidR="00681494" w:rsidRDefault="00681494" w:rsidP="00681494">
      <w:pPr>
        <w:jc w:val="center"/>
        <w:rPr>
          <w:rFonts w:ascii="Verdana" w:hAnsi="Verdana" w:cs="Arial"/>
          <w:b/>
          <w:sz w:val="22"/>
          <w:szCs w:val="22"/>
        </w:rPr>
      </w:pPr>
      <w:r>
        <w:rPr>
          <w:rFonts w:ascii="Verdana" w:hAnsi="Verdana" w:cs="Arial"/>
          <w:b/>
          <w:sz w:val="22"/>
          <w:szCs w:val="22"/>
        </w:rPr>
        <w:t>PLANILHA ESTIMATIVA DE GASTOS COM PEÇAS E COMPONENTES</w:t>
      </w:r>
    </w:p>
    <w:p w:rsidR="00AA7342" w:rsidRPr="00AA7342" w:rsidRDefault="00AA7342" w:rsidP="00AA7342">
      <w:pPr>
        <w:jc w:val="center"/>
        <w:rPr>
          <w:rFonts w:ascii="Verdana" w:hAnsi="Verdana" w:cs="Arial"/>
          <w:b/>
          <w:sz w:val="22"/>
          <w:szCs w:val="22"/>
        </w:rPr>
      </w:pPr>
    </w:p>
    <w:tbl>
      <w:tblPr>
        <w:tblW w:w="9782" w:type="dxa"/>
        <w:tblInd w:w="-214" w:type="dxa"/>
        <w:tblCellMar>
          <w:left w:w="70" w:type="dxa"/>
          <w:right w:w="70" w:type="dxa"/>
        </w:tblCellMar>
        <w:tblLook w:val="04A0"/>
      </w:tblPr>
      <w:tblGrid>
        <w:gridCol w:w="1985"/>
        <w:gridCol w:w="4678"/>
        <w:gridCol w:w="835"/>
        <w:gridCol w:w="724"/>
        <w:gridCol w:w="1011"/>
        <w:gridCol w:w="549"/>
      </w:tblGrid>
      <w:tr w:rsidR="00C36F84" w:rsidRPr="00AE61CB" w:rsidTr="00AE61CB">
        <w:trPr>
          <w:trHeight w:val="300"/>
        </w:trPr>
        <w:tc>
          <w:tcPr>
            <w:tcW w:w="9782" w:type="dxa"/>
            <w:gridSpan w:val="6"/>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Relação de peças e componentes substituídos no período de Jun/2015 a Jun/2016</w:t>
            </w:r>
          </w:p>
        </w:tc>
      </w:tr>
      <w:tr w:rsidR="00C36F84" w:rsidRPr="00AE61CB" w:rsidTr="00AE61CB">
        <w:trPr>
          <w:trHeight w:val="300"/>
        </w:trPr>
        <w:tc>
          <w:tcPr>
            <w:tcW w:w="9782" w:type="dxa"/>
            <w:gridSpan w:val="6"/>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(Ref.: Contrato nº 49/2011 - ThyssenKrupp)</w:t>
            </w:r>
          </w:p>
        </w:tc>
      </w:tr>
      <w:tr w:rsidR="00C36F84" w:rsidRPr="00AE61CB" w:rsidTr="00AE61CB">
        <w:trPr>
          <w:trHeight w:val="300"/>
        </w:trPr>
        <w:tc>
          <w:tcPr>
            <w:tcW w:w="1985" w:type="dxa"/>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4678" w:type="dxa"/>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1559" w:type="dxa"/>
            <w:gridSpan w:val="2"/>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1560" w:type="dxa"/>
            <w:gridSpan w:val="2"/>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r>
      <w:tr w:rsidR="00C36F84" w:rsidRPr="00AE61CB" w:rsidTr="00AE61CB">
        <w:trPr>
          <w:trHeight w:val="300"/>
        </w:trPr>
        <w:tc>
          <w:tcPr>
            <w:tcW w:w="1985"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Elevador</w:t>
            </w:r>
          </w:p>
        </w:tc>
        <w:tc>
          <w:tcPr>
            <w:tcW w:w="4678" w:type="dxa"/>
            <w:tcBorders>
              <w:top w:val="single" w:sz="4" w:space="0" w:color="auto"/>
              <w:left w:val="nil"/>
              <w:bottom w:val="single" w:sz="4" w:space="0" w:color="auto"/>
              <w:right w:val="single" w:sz="4" w:space="0" w:color="auto"/>
            </w:tcBorders>
            <w:shd w:val="clear" w:color="000000" w:fill="F2DDDC"/>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Peça / Componente</w:t>
            </w:r>
          </w:p>
        </w:tc>
        <w:tc>
          <w:tcPr>
            <w:tcW w:w="1559" w:type="dxa"/>
            <w:gridSpan w:val="2"/>
            <w:tcBorders>
              <w:top w:val="single" w:sz="4" w:space="0" w:color="auto"/>
              <w:left w:val="nil"/>
              <w:bottom w:val="single" w:sz="4" w:space="0" w:color="auto"/>
              <w:right w:val="single" w:sz="4" w:space="0" w:color="auto"/>
            </w:tcBorders>
            <w:shd w:val="clear" w:color="000000" w:fill="F2DDDC"/>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Data Substituição</w:t>
            </w:r>
          </w:p>
        </w:tc>
        <w:tc>
          <w:tcPr>
            <w:tcW w:w="1560" w:type="dxa"/>
            <w:gridSpan w:val="2"/>
            <w:tcBorders>
              <w:top w:val="single" w:sz="4" w:space="0" w:color="auto"/>
              <w:left w:val="nil"/>
              <w:bottom w:val="single" w:sz="4" w:space="0" w:color="auto"/>
              <w:right w:val="single" w:sz="4" w:space="0" w:color="auto"/>
            </w:tcBorders>
            <w:shd w:val="clear" w:color="000000" w:fill="F2DDDC"/>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Valor</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MODULO MAINV4</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24/07/2015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R$ 656,53</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MODULO MCINV6S</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24/07/2015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R$ 6.047,04</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MODULO M4RS</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24/07/2015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R$ 197,08</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MODULO INT6S</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24/07/2015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R$ 143,80</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ROLDANAS (36)</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08/10/2015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R$ 5.690,16</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59292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UNIDADE IGBT 80KW/220V</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09/07/2015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R$ 31.654,01</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59293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CABO DE AÇO 1,2</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10/06/2016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R$ 4.356,90</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59295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ROLDANAS (36)</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08/10/2015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R$ 8.535,24</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59296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DISPOSITIVO DE SEGURANÇA REGUA DOOR</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23/05/2016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R$ 2.561,50</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59296 (Sede)</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CORREIA SINCRONIZADORA EM POLIURETANO</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04/03/2016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R$ 129,54</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ROLDANAS (36)</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30/11/2015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R$ 10.589,21</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CORREDIÇA DE PORTA</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30/11/2015</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R$ 73,76</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CONTATO ELÉTRICO</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18/01/2016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R$ 800,78</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CORREIA SINCRONIZADORA EM POLIURETANO</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18/01/2016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R$ 112,29</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xml:space="preserve">POLIA </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18/01/2016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R$ 3.732,80</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ROLETE DIAMETRO 61X17</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18/01/2016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R$ 128,76</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59298 (Privativo)</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ROLETE DIAMETRO 34X18</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18/01/2016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R$ 101,36</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59299 (Anexo II)</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PLACA LCB II</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17/03/2016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R$ 8.396,68</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59299 (Anexo II)</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SENSOR DE PARADA</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15/03/2016</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jc w:val="center"/>
              <w:rPr>
                <w:rFonts w:ascii="Verdana" w:hAnsi="Verdana" w:cs="Arial"/>
                <w:sz w:val="18"/>
                <w:szCs w:val="18"/>
              </w:rPr>
            </w:pPr>
            <w:r w:rsidRPr="00AE61CB">
              <w:rPr>
                <w:rFonts w:ascii="Verdana" w:hAnsi="Verdana" w:cs="Arial"/>
                <w:sz w:val="18"/>
                <w:szCs w:val="18"/>
              </w:rPr>
              <w:t>R$ 1.179,32</w:t>
            </w:r>
          </w:p>
        </w:tc>
      </w:tr>
      <w:tr w:rsidR="00C36F84" w:rsidRPr="00AE61CB" w:rsidTr="00AE61CB">
        <w:trPr>
          <w:trHeight w:val="300"/>
        </w:trPr>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 </w:t>
            </w:r>
          </w:p>
        </w:tc>
        <w:tc>
          <w:tcPr>
            <w:tcW w:w="4678" w:type="dxa"/>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right"/>
              <w:rPr>
                <w:rFonts w:ascii="Verdana" w:hAnsi="Verdana" w:cs="Arial"/>
                <w:b/>
                <w:bCs/>
                <w:sz w:val="18"/>
                <w:szCs w:val="18"/>
              </w:rPr>
            </w:pPr>
            <w:r w:rsidRPr="00AE61CB">
              <w:rPr>
                <w:rFonts w:ascii="Verdana" w:hAnsi="Verdana" w:cs="Arial"/>
                <w:b/>
                <w:bCs/>
                <w:sz w:val="18"/>
                <w:szCs w:val="18"/>
              </w:rPr>
              <w:t>TOTAL GERAL</w:t>
            </w:r>
          </w:p>
        </w:tc>
        <w:tc>
          <w:tcPr>
            <w:tcW w:w="1559"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C36F84">
            <w:pPr>
              <w:jc w:val="center"/>
              <w:rPr>
                <w:rFonts w:ascii="Verdana" w:hAnsi="Verdana" w:cs="Arial"/>
                <w:b/>
                <w:bCs/>
                <w:sz w:val="18"/>
                <w:szCs w:val="18"/>
              </w:rPr>
            </w:pPr>
            <w:r w:rsidRPr="00AE61CB">
              <w:rPr>
                <w:rFonts w:ascii="Verdana" w:hAnsi="Verdana" w:cs="Arial"/>
                <w:b/>
                <w:bCs/>
                <w:sz w:val="18"/>
                <w:szCs w:val="18"/>
              </w:rPr>
              <w:t>=</w:t>
            </w:r>
          </w:p>
        </w:tc>
        <w:tc>
          <w:tcPr>
            <w:tcW w:w="1560" w:type="dxa"/>
            <w:gridSpan w:val="2"/>
            <w:tcBorders>
              <w:top w:val="nil"/>
              <w:left w:val="nil"/>
              <w:bottom w:val="single" w:sz="4" w:space="0" w:color="auto"/>
              <w:right w:val="single" w:sz="4" w:space="0" w:color="auto"/>
            </w:tcBorders>
            <w:shd w:val="clear" w:color="000000" w:fill="FFFFFF"/>
            <w:noWrap/>
            <w:vAlign w:val="center"/>
            <w:hideMark/>
          </w:tcPr>
          <w:p w:rsidR="00C36F84" w:rsidRPr="00AE61CB" w:rsidRDefault="00C36F84" w:rsidP="00FC7BD8">
            <w:pPr>
              <w:rPr>
                <w:rFonts w:ascii="Verdana" w:hAnsi="Verdana" w:cs="Arial"/>
                <w:b/>
                <w:bCs/>
                <w:sz w:val="18"/>
                <w:szCs w:val="18"/>
              </w:rPr>
            </w:pPr>
            <w:r w:rsidRPr="00AE61CB">
              <w:rPr>
                <w:rFonts w:ascii="Verdana" w:hAnsi="Verdana" w:cs="Arial"/>
                <w:b/>
                <w:bCs/>
                <w:sz w:val="18"/>
                <w:szCs w:val="18"/>
              </w:rPr>
              <w:t xml:space="preserve"> R$</w:t>
            </w:r>
            <w:r w:rsidR="00FC7BD8" w:rsidRPr="00AE61CB">
              <w:rPr>
                <w:rFonts w:ascii="Verdana" w:hAnsi="Verdana" w:cs="Arial"/>
                <w:b/>
                <w:bCs/>
                <w:sz w:val="18"/>
                <w:szCs w:val="18"/>
              </w:rPr>
              <w:t xml:space="preserve"> </w:t>
            </w:r>
            <w:r w:rsidRPr="00AE61CB">
              <w:rPr>
                <w:rFonts w:ascii="Verdana" w:hAnsi="Verdana" w:cs="Arial"/>
                <w:b/>
                <w:bCs/>
                <w:sz w:val="18"/>
                <w:szCs w:val="18"/>
              </w:rPr>
              <w:t xml:space="preserve">85.086,76 </w:t>
            </w:r>
          </w:p>
        </w:tc>
      </w:tr>
      <w:tr w:rsidR="00C36F84" w:rsidRPr="00AE61CB" w:rsidTr="00AE61CB">
        <w:trPr>
          <w:trHeight w:val="300"/>
        </w:trPr>
        <w:tc>
          <w:tcPr>
            <w:tcW w:w="1985" w:type="dxa"/>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4678" w:type="dxa"/>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c>
          <w:tcPr>
            <w:tcW w:w="1559" w:type="dxa"/>
            <w:gridSpan w:val="2"/>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1560" w:type="dxa"/>
            <w:gridSpan w:val="2"/>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r>
      <w:tr w:rsidR="00C36F84" w:rsidRPr="00AE61CB" w:rsidTr="00AE61CB">
        <w:trPr>
          <w:trHeight w:val="300"/>
        </w:trPr>
        <w:tc>
          <w:tcPr>
            <w:tcW w:w="1985" w:type="dxa"/>
            <w:tcBorders>
              <w:top w:val="nil"/>
              <w:left w:val="nil"/>
              <w:bottom w:val="nil"/>
              <w:right w:val="nil"/>
            </w:tcBorders>
            <w:shd w:val="clear" w:color="000000" w:fill="FFFFFF"/>
            <w:noWrap/>
            <w:vAlign w:val="center"/>
            <w:hideMark/>
          </w:tcPr>
          <w:p w:rsidR="00C36F84" w:rsidRPr="00AE61CB" w:rsidRDefault="00C36F84" w:rsidP="00C36F84">
            <w:pPr>
              <w:jc w:val="center"/>
              <w:rPr>
                <w:rFonts w:ascii="Verdana" w:hAnsi="Verdana" w:cs="Arial"/>
                <w:sz w:val="18"/>
                <w:szCs w:val="18"/>
              </w:rPr>
            </w:pPr>
            <w:r w:rsidRPr="00AE61CB">
              <w:rPr>
                <w:rFonts w:ascii="Verdana" w:hAnsi="Verdana" w:cs="Arial"/>
                <w:sz w:val="18"/>
                <w:szCs w:val="18"/>
              </w:rPr>
              <w:t> </w:t>
            </w:r>
          </w:p>
        </w:tc>
        <w:tc>
          <w:tcPr>
            <w:tcW w:w="5513" w:type="dxa"/>
            <w:gridSpan w:val="2"/>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c>
          <w:tcPr>
            <w:tcW w:w="1735" w:type="dxa"/>
            <w:gridSpan w:val="2"/>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c>
          <w:tcPr>
            <w:tcW w:w="549" w:type="dxa"/>
            <w:tcBorders>
              <w:top w:val="nil"/>
              <w:left w:val="nil"/>
              <w:bottom w:val="nil"/>
              <w:right w:val="nil"/>
            </w:tcBorders>
            <w:shd w:val="clear" w:color="000000" w:fill="FFFFFF"/>
            <w:noWrap/>
            <w:vAlign w:val="center"/>
            <w:hideMark/>
          </w:tcPr>
          <w:p w:rsidR="00C36F84" w:rsidRPr="00AE61CB" w:rsidRDefault="00C36F84" w:rsidP="00C36F84">
            <w:pPr>
              <w:rPr>
                <w:rFonts w:ascii="Verdana" w:hAnsi="Verdana" w:cs="Arial"/>
                <w:sz w:val="18"/>
                <w:szCs w:val="18"/>
              </w:rPr>
            </w:pPr>
            <w:r w:rsidRPr="00AE61CB">
              <w:rPr>
                <w:rFonts w:ascii="Verdana" w:hAnsi="Verdana" w:cs="Arial"/>
                <w:sz w:val="18"/>
                <w:szCs w:val="18"/>
              </w:rPr>
              <w:t> </w:t>
            </w:r>
          </w:p>
        </w:tc>
      </w:tr>
    </w:tbl>
    <w:p w:rsidR="00C36F84" w:rsidRDefault="00C36F84">
      <w:pPr>
        <w:spacing w:after="200" w:line="276" w:lineRule="auto"/>
        <w:rPr>
          <w:rFonts w:ascii="Verdana" w:hAnsi="Verdana" w:cs="Arial"/>
          <w:b/>
          <w:sz w:val="22"/>
          <w:szCs w:val="22"/>
        </w:rPr>
      </w:pPr>
    </w:p>
    <w:p w:rsidR="00681494" w:rsidRDefault="00681494">
      <w:pPr>
        <w:spacing w:after="200" w:line="276" w:lineRule="auto"/>
        <w:rPr>
          <w:rFonts w:ascii="Verdana" w:hAnsi="Verdana" w:cs="Arial"/>
          <w:b/>
          <w:sz w:val="22"/>
          <w:szCs w:val="22"/>
        </w:rPr>
      </w:pPr>
      <w:r>
        <w:rPr>
          <w:rFonts w:ascii="Verdana" w:hAnsi="Verdana" w:cs="Arial"/>
          <w:b/>
          <w:sz w:val="22"/>
          <w:szCs w:val="22"/>
        </w:rPr>
        <w:br w:type="page"/>
      </w:r>
    </w:p>
    <w:p w:rsidR="00AA7342" w:rsidRPr="00AA7342" w:rsidRDefault="00AA7342" w:rsidP="00AA7342">
      <w:pPr>
        <w:jc w:val="center"/>
        <w:rPr>
          <w:rFonts w:ascii="Verdana" w:hAnsi="Verdana" w:cs="Arial"/>
          <w:b/>
          <w:sz w:val="22"/>
          <w:szCs w:val="22"/>
        </w:rPr>
      </w:pPr>
      <w:r w:rsidRPr="00AA7342">
        <w:rPr>
          <w:rFonts w:ascii="Verdana" w:hAnsi="Verdana" w:cs="Arial"/>
          <w:b/>
          <w:sz w:val="22"/>
          <w:szCs w:val="22"/>
        </w:rPr>
        <w:lastRenderedPageBreak/>
        <w:t>PREGÃO N.º __/201</w:t>
      </w:r>
      <w:r w:rsidR="00C417D9">
        <w:rPr>
          <w:rFonts w:ascii="Verdana" w:hAnsi="Verdana" w:cs="Arial"/>
          <w:b/>
          <w:sz w:val="22"/>
          <w:szCs w:val="22"/>
        </w:rPr>
        <w:t>7</w:t>
      </w:r>
    </w:p>
    <w:p w:rsidR="00AA7342" w:rsidRDefault="00AA7342" w:rsidP="00AA7342">
      <w:pPr>
        <w:jc w:val="center"/>
        <w:rPr>
          <w:rFonts w:ascii="Verdana" w:hAnsi="Verdana" w:cs="Arial"/>
          <w:b/>
          <w:sz w:val="22"/>
          <w:szCs w:val="22"/>
        </w:rPr>
      </w:pPr>
      <w:r w:rsidRPr="00AA7342">
        <w:rPr>
          <w:rFonts w:ascii="Verdana" w:hAnsi="Verdana" w:cs="Arial"/>
          <w:b/>
          <w:sz w:val="22"/>
          <w:szCs w:val="22"/>
        </w:rPr>
        <w:t>ANEXO I</w:t>
      </w:r>
      <w:r>
        <w:rPr>
          <w:rFonts w:ascii="Verdana" w:hAnsi="Verdana" w:cs="Arial"/>
          <w:b/>
          <w:sz w:val="22"/>
          <w:szCs w:val="22"/>
        </w:rPr>
        <w:t>V</w:t>
      </w:r>
    </w:p>
    <w:p w:rsidR="00AA7342" w:rsidRPr="00AA7342" w:rsidRDefault="00AA7342" w:rsidP="00AA7342">
      <w:pPr>
        <w:jc w:val="center"/>
        <w:rPr>
          <w:rFonts w:ascii="Verdana" w:hAnsi="Verdana" w:cs="Arial"/>
          <w:b/>
          <w:sz w:val="22"/>
          <w:szCs w:val="22"/>
        </w:rPr>
      </w:pPr>
    </w:p>
    <w:p w:rsidR="00734A29" w:rsidRDefault="00C81CE1">
      <w:pPr>
        <w:jc w:val="center"/>
        <w:rPr>
          <w:rFonts w:ascii="Verdana" w:hAnsi="Verdana" w:cs="Arial"/>
          <w:b/>
          <w:sz w:val="22"/>
          <w:szCs w:val="22"/>
        </w:rPr>
      </w:pPr>
      <w:r w:rsidRPr="00C81CE1">
        <w:rPr>
          <w:rFonts w:ascii="Verdana" w:hAnsi="Verdana" w:cs="Arial"/>
          <w:b/>
          <w:sz w:val="22"/>
          <w:szCs w:val="22"/>
        </w:rPr>
        <w:t>MODELO DE PROPOSTA PARA FORNECIMENTO DE PEÇAS E</w:t>
      </w:r>
      <w:r w:rsidR="00681494">
        <w:rPr>
          <w:rFonts w:ascii="Verdana" w:hAnsi="Verdana" w:cs="Arial"/>
          <w:b/>
          <w:sz w:val="22"/>
          <w:szCs w:val="22"/>
        </w:rPr>
        <w:t xml:space="preserve"> </w:t>
      </w:r>
      <w:r w:rsidRPr="00C81CE1">
        <w:rPr>
          <w:rFonts w:ascii="Verdana" w:hAnsi="Verdana" w:cs="Arial"/>
          <w:b/>
          <w:sz w:val="22"/>
          <w:szCs w:val="22"/>
        </w:rPr>
        <w:t>COMPONENTES</w:t>
      </w:r>
    </w:p>
    <w:p w:rsidR="00681494" w:rsidRDefault="00681494">
      <w:pPr>
        <w:jc w:val="center"/>
        <w:rPr>
          <w:rFonts w:ascii="Verdana" w:hAnsi="Verdana" w:cs="Arial"/>
          <w:b/>
          <w:sz w:val="22"/>
          <w:szCs w:val="22"/>
        </w:rPr>
      </w:pPr>
    </w:p>
    <w:p w:rsidR="00AA7342" w:rsidRPr="00681494" w:rsidRDefault="007469C1" w:rsidP="00AA7342">
      <w:pPr>
        <w:pStyle w:val="Corpodetexto"/>
        <w:jc w:val="both"/>
        <w:rPr>
          <w:rFonts w:ascii="Verdana" w:hAnsi="Verdana" w:cs="Arial"/>
          <w:color w:val="000000"/>
          <w:sz w:val="18"/>
          <w:szCs w:val="18"/>
        </w:rPr>
      </w:pPr>
      <w:r>
        <w:rPr>
          <w:rFonts w:ascii="Verdana" w:hAnsi="Verdana" w:cs="Arial"/>
          <w:noProof/>
          <w:color w:val="000000"/>
          <w:sz w:val="18"/>
          <w:szCs w:val="18"/>
        </w:rPr>
        <w:pict>
          <v:shapetype id="_x0000_t202" coordsize="21600,21600" o:spt="202" path="m,l,21600r21600,l21600,xe">
            <v:stroke joinstyle="miter"/>
            <v:path gradientshapeok="t" o:connecttype="rect"/>
          </v:shapetype>
          <v:shape id="_x0000_s1034" type="#_x0000_t202" style="position:absolute;left:0;text-align:left;margin-left:351.95pt;margin-top:4.1pt;width:107.3pt;height:58.55pt;z-index:251663360;mso-height-percent:200;mso-height-percent:200;mso-width-relative:margin;mso-height-relative:margin">
            <v:textbox style="mso-next-textbox:#_x0000_s1034;mso-fit-shape-to-text:t">
              <w:txbxContent>
                <w:p w:rsidR="00D63B0E" w:rsidRPr="00681494" w:rsidRDefault="00D63B0E" w:rsidP="00AA7342">
                  <w:pPr>
                    <w:jc w:val="center"/>
                    <w:rPr>
                      <w:rFonts w:ascii="Verdana" w:hAnsi="Verdana" w:cs="Arial"/>
                      <w:b/>
                      <w:sz w:val="18"/>
                      <w:szCs w:val="18"/>
                    </w:rPr>
                  </w:pPr>
                  <w:r w:rsidRPr="00681494">
                    <w:rPr>
                      <w:rFonts w:ascii="Verdana" w:hAnsi="Verdana" w:cs="Arial"/>
                      <w:b/>
                      <w:sz w:val="18"/>
                      <w:szCs w:val="18"/>
                    </w:rPr>
                    <w:t>LOGOMARCA</w:t>
                  </w:r>
                </w:p>
                <w:p w:rsidR="00D63B0E" w:rsidRPr="00681494" w:rsidRDefault="00D63B0E" w:rsidP="00AA7342">
                  <w:pPr>
                    <w:jc w:val="center"/>
                    <w:rPr>
                      <w:rFonts w:ascii="Verdana" w:hAnsi="Verdana" w:cs="Arial"/>
                      <w:b/>
                      <w:sz w:val="18"/>
                      <w:szCs w:val="18"/>
                    </w:rPr>
                  </w:pPr>
                  <w:r w:rsidRPr="00681494">
                    <w:rPr>
                      <w:rFonts w:ascii="Verdana" w:hAnsi="Verdana" w:cs="Arial"/>
                      <w:b/>
                      <w:sz w:val="18"/>
                      <w:szCs w:val="18"/>
                    </w:rPr>
                    <w:t>DA CONTRATADA</w:t>
                  </w:r>
                </w:p>
                <w:p w:rsidR="00D63B0E" w:rsidRPr="00681494" w:rsidRDefault="00D63B0E" w:rsidP="00AA7342">
                  <w:pPr>
                    <w:jc w:val="center"/>
                    <w:rPr>
                      <w:rFonts w:ascii="Verdana" w:hAnsi="Verdana" w:cs="Arial"/>
                      <w:b/>
                      <w:sz w:val="16"/>
                      <w:szCs w:val="18"/>
                    </w:rPr>
                  </w:pPr>
                  <w:r w:rsidRPr="00681494">
                    <w:rPr>
                      <w:rFonts w:ascii="Verdana" w:hAnsi="Verdana" w:cs="Arial"/>
                      <w:b/>
                      <w:sz w:val="16"/>
                      <w:szCs w:val="18"/>
                    </w:rPr>
                    <w:t>c/ endereço e telefones</w:t>
                  </w:r>
                </w:p>
              </w:txbxContent>
            </v:textbox>
          </v:shape>
        </w:pict>
      </w:r>
      <w:r w:rsidR="00C81CE1" w:rsidRPr="00681494">
        <w:rPr>
          <w:rFonts w:ascii="Verdana" w:hAnsi="Verdana" w:cs="Arial"/>
          <w:color w:val="000000"/>
          <w:sz w:val="18"/>
          <w:szCs w:val="18"/>
        </w:rPr>
        <w:t xml:space="preserve">Proposta nº ____ / 20____  </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Recife - PE, ___ de _________ de 20____</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Ao: Tribunal Regional Federal da 5ª Região</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At.: SIAP/Fiscalização do Contrato</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color w:val="000000"/>
          <w:sz w:val="18"/>
          <w:szCs w:val="18"/>
        </w:rPr>
        <w:t>Assunto</w:t>
      </w:r>
      <w:r w:rsidRPr="00681494">
        <w:rPr>
          <w:rFonts w:ascii="Verdana" w:hAnsi="Verdana" w:cs="Arial"/>
          <w:b/>
          <w:color w:val="000000"/>
          <w:sz w:val="18"/>
          <w:szCs w:val="18"/>
        </w:rPr>
        <w:t>: Proposta de fornecimento de _______ (peça), para o ______ (local a ser instalado).</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ITEM I: Metodologia para definir/verificar o defeito/irregularidade encontrado.</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b/>
          <w:color w:val="000000"/>
          <w:sz w:val="18"/>
          <w:szCs w:val="18"/>
        </w:rPr>
        <w:t>(Relatar como detectou o defeito/irregularidade do componente/peça, descrevendo o tipo de exame realizado, se com equipamento ou sem equipamento, que levou a conclusão da necessidade da substituição do componente/peça).</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ITEM II: Justificativa.</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b/>
          <w:color w:val="000000"/>
          <w:sz w:val="18"/>
          <w:szCs w:val="18"/>
        </w:rPr>
        <w:t>(Relatar a necessidade da substituição da peça/componente, descrevendo as consequências da não substituição da mesma).</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ITEM III: Especificações da(s) peça(s)/componente(s).</w:t>
      </w:r>
    </w:p>
    <w:p w:rsidR="00AA7342" w:rsidRDefault="00C81CE1" w:rsidP="00AA7342">
      <w:pPr>
        <w:pStyle w:val="Corpodetexto"/>
        <w:ind w:left="360"/>
        <w:jc w:val="both"/>
        <w:rPr>
          <w:rFonts w:ascii="Verdana" w:hAnsi="Verdana" w:cs="Arial"/>
          <w:color w:val="000000"/>
          <w:sz w:val="18"/>
          <w:szCs w:val="18"/>
        </w:rPr>
      </w:pPr>
      <w:r w:rsidRPr="00681494">
        <w:rPr>
          <w:rFonts w:ascii="Verdana" w:hAnsi="Verdana" w:cs="Arial"/>
          <w:color w:val="000000"/>
          <w:sz w:val="18"/>
          <w:szCs w:val="18"/>
        </w:rPr>
        <w:t>Especificações I</w:t>
      </w:r>
    </w:p>
    <w:tbl>
      <w:tblPr>
        <w:tblStyle w:val="Tabelacomgrade"/>
        <w:tblW w:w="0" w:type="auto"/>
        <w:tblInd w:w="360" w:type="dxa"/>
        <w:tblLook w:val="04A0"/>
      </w:tblPr>
      <w:tblGrid>
        <w:gridCol w:w="8786"/>
      </w:tblGrid>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sidRPr="001C3204">
              <w:rPr>
                <w:rFonts w:ascii="Verdana" w:hAnsi="Verdana" w:cs="Arial"/>
                <w:b/>
                <w:color w:val="000000"/>
                <w:sz w:val="18"/>
                <w:szCs w:val="18"/>
              </w:rPr>
              <w:t>1. Descrição/especificações:</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sidRPr="001C3204">
              <w:rPr>
                <w:rFonts w:ascii="Verdana" w:hAnsi="Verdana" w:cs="Arial"/>
                <w:b/>
                <w:color w:val="000000"/>
                <w:sz w:val="18"/>
                <w:szCs w:val="18"/>
              </w:rPr>
              <w:t>2. Local de instalação:</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sidRPr="001C3204">
              <w:rPr>
                <w:rFonts w:ascii="Verdana" w:hAnsi="Verdana" w:cs="Arial"/>
                <w:b/>
                <w:color w:val="000000"/>
                <w:sz w:val="18"/>
                <w:szCs w:val="18"/>
              </w:rPr>
              <w:t>3. Preço unitário:</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Pr>
                <w:rFonts w:ascii="Verdana" w:hAnsi="Verdana" w:cs="Arial"/>
                <w:b/>
                <w:color w:val="000000"/>
                <w:sz w:val="18"/>
                <w:szCs w:val="18"/>
              </w:rPr>
              <w:t xml:space="preserve">4. </w:t>
            </w:r>
            <w:r w:rsidRPr="00FE5F80">
              <w:rPr>
                <w:rFonts w:ascii="Verdana" w:hAnsi="Verdana" w:cs="Arial"/>
                <w:b/>
                <w:color w:val="000000"/>
                <w:sz w:val="18"/>
                <w:szCs w:val="18"/>
              </w:rPr>
              <w:t>Quantidade</w:t>
            </w:r>
            <w:r>
              <w:rPr>
                <w:rFonts w:ascii="Verdana" w:hAnsi="Verdana" w:cs="Arial"/>
                <w:b/>
                <w:color w:val="000000"/>
                <w:sz w:val="18"/>
                <w:szCs w:val="18"/>
              </w:rPr>
              <w:t>:</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Pr>
                <w:rFonts w:ascii="Verdana" w:hAnsi="Verdana" w:cs="Arial"/>
                <w:b/>
                <w:color w:val="000000"/>
                <w:sz w:val="18"/>
                <w:szCs w:val="18"/>
              </w:rPr>
              <w:t xml:space="preserve">5. </w:t>
            </w:r>
            <w:r w:rsidRPr="00FE5F80">
              <w:rPr>
                <w:rFonts w:ascii="Verdana" w:hAnsi="Verdana" w:cs="Arial"/>
                <w:b/>
                <w:color w:val="000000"/>
                <w:sz w:val="18"/>
                <w:szCs w:val="18"/>
              </w:rPr>
              <w:t>Valor unitário</w:t>
            </w:r>
            <w:r>
              <w:rPr>
                <w:rFonts w:ascii="Verdana" w:hAnsi="Verdana" w:cs="Arial"/>
                <w:b/>
                <w:color w:val="000000"/>
                <w:sz w:val="18"/>
                <w:szCs w:val="18"/>
              </w:rPr>
              <w:t>:</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Pr>
                <w:rFonts w:ascii="Verdana" w:hAnsi="Verdana" w:cs="Arial"/>
                <w:b/>
                <w:color w:val="000000"/>
                <w:sz w:val="18"/>
                <w:szCs w:val="18"/>
              </w:rPr>
              <w:t xml:space="preserve">6. </w:t>
            </w:r>
            <w:r w:rsidRPr="00FE5F80">
              <w:rPr>
                <w:rFonts w:ascii="Verdana" w:hAnsi="Verdana" w:cs="Arial"/>
                <w:b/>
                <w:color w:val="000000"/>
                <w:sz w:val="18"/>
                <w:szCs w:val="18"/>
              </w:rPr>
              <w:t>Subtotal</w:t>
            </w:r>
            <w:r>
              <w:rPr>
                <w:rFonts w:ascii="Verdana" w:hAnsi="Verdana" w:cs="Arial"/>
                <w:b/>
                <w:color w:val="000000"/>
                <w:sz w:val="18"/>
                <w:szCs w:val="18"/>
              </w:rPr>
              <w:t>:</w:t>
            </w:r>
          </w:p>
        </w:tc>
      </w:tr>
      <w:tr w:rsidR="001C3204" w:rsidRPr="001C3204" w:rsidTr="001C3204">
        <w:trPr>
          <w:trHeight w:hRule="exact" w:val="284"/>
        </w:trPr>
        <w:tc>
          <w:tcPr>
            <w:tcW w:w="9070" w:type="dxa"/>
            <w:vAlign w:val="center"/>
          </w:tcPr>
          <w:p w:rsidR="001C3204" w:rsidRPr="001C3204" w:rsidRDefault="001C3204" w:rsidP="001C3204">
            <w:pPr>
              <w:pStyle w:val="Corpodetexto"/>
              <w:spacing w:after="0"/>
              <w:rPr>
                <w:rFonts w:ascii="Verdana" w:hAnsi="Verdana" w:cs="Arial"/>
                <w:b/>
                <w:color w:val="000000"/>
                <w:sz w:val="18"/>
                <w:szCs w:val="18"/>
              </w:rPr>
            </w:pPr>
            <w:r>
              <w:rPr>
                <w:rFonts w:ascii="Verdana" w:hAnsi="Verdana" w:cs="Arial"/>
                <w:b/>
                <w:color w:val="000000"/>
                <w:sz w:val="18"/>
                <w:szCs w:val="18"/>
              </w:rPr>
              <w:t xml:space="preserve">7. </w:t>
            </w:r>
            <w:r w:rsidRPr="00FE5F80">
              <w:rPr>
                <w:rFonts w:ascii="Verdana" w:hAnsi="Verdana" w:cs="Arial"/>
                <w:b/>
                <w:color w:val="000000"/>
                <w:sz w:val="18"/>
                <w:szCs w:val="18"/>
              </w:rPr>
              <w:t>Total</w:t>
            </w:r>
            <w:r>
              <w:rPr>
                <w:rFonts w:ascii="Verdana" w:hAnsi="Verdana" w:cs="Arial"/>
                <w:b/>
                <w:color w:val="000000"/>
                <w:sz w:val="18"/>
                <w:szCs w:val="18"/>
              </w:rPr>
              <w:t>:</w:t>
            </w:r>
          </w:p>
        </w:tc>
      </w:tr>
    </w:tbl>
    <w:p w:rsidR="00AA7342" w:rsidRPr="00681494" w:rsidRDefault="00C81CE1" w:rsidP="001C3204">
      <w:pPr>
        <w:pStyle w:val="Corpodetexto"/>
        <w:spacing w:before="120"/>
        <w:jc w:val="both"/>
        <w:rPr>
          <w:rFonts w:ascii="Verdana" w:hAnsi="Verdana" w:cs="Arial"/>
          <w:color w:val="000000"/>
          <w:sz w:val="18"/>
          <w:szCs w:val="18"/>
        </w:rPr>
      </w:pPr>
      <w:r w:rsidRPr="00681494">
        <w:rPr>
          <w:rFonts w:ascii="Verdana" w:hAnsi="Verdana" w:cs="Arial"/>
          <w:color w:val="000000"/>
          <w:sz w:val="18"/>
          <w:szCs w:val="18"/>
        </w:rPr>
        <w:t>ITEM IV: Condições de pagamento.</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b/>
          <w:color w:val="000000"/>
          <w:sz w:val="18"/>
          <w:szCs w:val="18"/>
        </w:rPr>
        <w:t>Após o recebimento do(s) componente(s)/peça(s) por parte do TRF5.</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ITEM V: Prazo de entrega.</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b/>
          <w:color w:val="000000"/>
          <w:sz w:val="18"/>
          <w:szCs w:val="18"/>
        </w:rPr>
        <w:t>__________ dias.</w:t>
      </w:r>
    </w:p>
    <w:p w:rsidR="00AA7342" w:rsidRPr="00681494"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ITEM VI: Prazo de validade da proposta:</w:t>
      </w:r>
    </w:p>
    <w:p w:rsidR="00AA7342" w:rsidRPr="00681494" w:rsidRDefault="00C81CE1" w:rsidP="00AA7342">
      <w:pPr>
        <w:pStyle w:val="Corpodetexto"/>
        <w:jc w:val="both"/>
        <w:rPr>
          <w:rFonts w:ascii="Verdana" w:hAnsi="Verdana" w:cs="Arial"/>
          <w:b/>
          <w:color w:val="000000"/>
          <w:sz w:val="18"/>
          <w:szCs w:val="18"/>
        </w:rPr>
      </w:pPr>
      <w:r w:rsidRPr="00681494">
        <w:rPr>
          <w:rFonts w:ascii="Verdana" w:hAnsi="Verdana" w:cs="Arial"/>
          <w:b/>
          <w:color w:val="000000"/>
          <w:sz w:val="18"/>
          <w:szCs w:val="18"/>
        </w:rPr>
        <w:t>__________ dias.</w:t>
      </w:r>
    </w:p>
    <w:p w:rsidR="00734A29" w:rsidRPr="00681494" w:rsidRDefault="00C81CE1" w:rsidP="00681494">
      <w:pPr>
        <w:pStyle w:val="Corpodetexto"/>
        <w:spacing w:after="0"/>
        <w:jc w:val="right"/>
        <w:rPr>
          <w:rFonts w:ascii="Verdana" w:hAnsi="Verdana" w:cs="Arial"/>
          <w:b/>
          <w:color w:val="000000"/>
          <w:sz w:val="18"/>
          <w:szCs w:val="18"/>
        </w:rPr>
      </w:pPr>
      <w:r w:rsidRPr="00681494">
        <w:rPr>
          <w:rFonts w:ascii="Verdana" w:hAnsi="Verdana" w:cs="Arial"/>
          <w:b/>
          <w:color w:val="000000"/>
          <w:sz w:val="18"/>
          <w:szCs w:val="18"/>
        </w:rPr>
        <w:t xml:space="preserve">                                                                                   _____________________________</w:t>
      </w:r>
    </w:p>
    <w:p w:rsidR="00AA7342" w:rsidRPr="00681494" w:rsidRDefault="00C81CE1" w:rsidP="00681494">
      <w:pPr>
        <w:pStyle w:val="Corpodetexto"/>
        <w:spacing w:after="0"/>
        <w:jc w:val="both"/>
        <w:rPr>
          <w:rFonts w:ascii="Verdana" w:hAnsi="Verdana" w:cs="Arial"/>
          <w:b/>
          <w:color w:val="000000"/>
          <w:sz w:val="18"/>
          <w:szCs w:val="18"/>
        </w:rPr>
      </w:pPr>
      <w:r w:rsidRPr="00681494">
        <w:rPr>
          <w:rFonts w:ascii="Verdana" w:hAnsi="Verdana" w:cs="Arial"/>
          <w:b/>
          <w:color w:val="000000"/>
          <w:sz w:val="18"/>
          <w:szCs w:val="18"/>
        </w:rPr>
        <w:t xml:space="preserve">                                                                         </w:t>
      </w:r>
      <w:r w:rsidR="00AA7342" w:rsidRPr="00681494">
        <w:rPr>
          <w:rFonts w:ascii="Verdana" w:hAnsi="Verdana" w:cs="Arial"/>
          <w:b/>
          <w:color w:val="000000"/>
          <w:sz w:val="18"/>
          <w:szCs w:val="18"/>
        </w:rPr>
        <w:t xml:space="preserve">         </w:t>
      </w:r>
      <w:r w:rsidRPr="00681494">
        <w:rPr>
          <w:rFonts w:ascii="Verdana" w:hAnsi="Verdana" w:cs="Arial"/>
          <w:b/>
          <w:color w:val="000000"/>
          <w:sz w:val="18"/>
          <w:szCs w:val="18"/>
        </w:rPr>
        <w:t>Representante da CONTRATADA</w:t>
      </w:r>
    </w:p>
    <w:p w:rsidR="00681494" w:rsidRDefault="00681494" w:rsidP="00AA7342">
      <w:pPr>
        <w:pStyle w:val="Corpodetexto"/>
        <w:jc w:val="both"/>
        <w:rPr>
          <w:rFonts w:ascii="Verdana" w:hAnsi="Verdana" w:cs="Arial"/>
          <w:color w:val="000000"/>
          <w:sz w:val="18"/>
          <w:szCs w:val="18"/>
        </w:rPr>
      </w:pPr>
    </w:p>
    <w:p w:rsidR="00AA7342" w:rsidRDefault="00C81CE1" w:rsidP="00AA7342">
      <w:pPr>
        <w:pStyle w:val="Corpodetexto"/>
        <w:jc w:val="both"/>
        <w:rPr>
          <w:rFonts w:ascii="Verdana" w:hAnsi="Verdana" w:cs="Arial"/>
          <w:color w:val="000000"/>
          <w:sz w:val="18"/>
          <w:szCs w:val="18"/>
        </w:rPr>
      </w:pPr>
      <w:r w:rsidRPr="00681494">
        <w:rPr>
          <w:rFonts w:ascii="Verdana" w:hAnsi="Verdana" w:cs="Arial"/>
          <w:color w:val="000000"/>
          <w:sz w:val="18"/>
          <w:szCs w:val="18"/>
        </w:rPr>
        <w:t>Aprovação pelo TRF5:</w:t>
      </w:r>
    </w:p>
    <w:p w:rsidR="00681494" w:rsidRPr="00681494" w:rsidRDefault="00681494" w:rsidP="00AA7342">
      <w:pPr>
        <w:pStyle w:val="Corpodetexto"/>
        <w:jc w:val="both"/>
        <w:rPr>
          <w:rFonts w:ascii="Verdana" w:hAnsi="Verdana" w:cs="Arial"/>
          <w:color w:val="000000"/>
          <w:sz w:val="18"/>
          <w:szCs w:val="18"/>
        </w:rPr>
      </w:pPr>
    </w:p>
    <w:p w:rsidR="00AA7342" w:rsidRPr="00681494" w:rsidRDefault="00C81CE1" w:rsidP="00681494">
      <w:pPr>
        <w:pStyle w:val="Corpodetexto"/>
        <w:spacing w:after="0"/>
        <w:jc w:val="both"/>
        <w:rPr>
          <w:rFonts w:ascii="Verdana" w:hAnsi="Verdana" w:cs="Arial"/>
          <w:b/>
          <w:color w:val="000000"/>
          <w:sz w:val="18"/>
          <w:szCs w:val="18"/>
        </w:rPr>
      </w:pPr>
      <w:r w:rsidRPr="00681494">
        <w:rPr>
          <w:rFonts w:ascii="Verdana" w:hAnsi="Verdana" w:cs="Arial"/>
          <w:b/>
          <w:color w:val="000000"/>
          <w:sz w:val="18"/>
          <w:szCs w:val="18"/>
        </w:rPr>
        <w:t xml:space="preserve">__________________________   </w:t>
      </w:r>
      <w:r w:rsidR="00681494">
        <w:rPr>
          <w:rFonts w:ascii="Verdana" w:hAnsi="Verdana" w:cs="Arial"/>
          <w:b/>
          <w:color w:val="000000"/>
          <w:sz w:val="18"/>
          <w:szCs w:val="18"/>
        </w:rPr>
        <w:t xml:space="preserve">          </w:t>
      </w:r>
      <w:r w:rsidRPr="00681494">
        <w:rPr>
          <w:rFonts w:ascii="Verdana" w:hAnsi="Verdana" w:cs="Arial"/>
          <w:b/>
          <w:color w:val="000000"/>
          <w:sz w:val="18"/>
          <w:szCs w:val="18"/>
        </w:rPr>
        <w:t xml:space="preserve">                 _________________________</w:t>
      </w:r>
    </w:p>
    <w:p w:rsidR="00AA7342" w:rsidRPr="00681494" w:rsidRDefault="00C81CE1" w:rsidP="00681494">
      <w:pPr>
        <w:pStyle w:val="Corpodetexto"/>
        <w:spacing w:after="0"/>
        <w:jc w:val="both"/>
        <w:rPr>
          <w:rFonts w:ascii="Verdana" w:hAnsi="Verdana" w:cs="Arial"/>
          <w:color w:val="000000"/>
          <w:sz w:val="18"/>
          <w:szCs w:val="18"/>
        </w:rPr>
      </w:pPr>
      <w:r w:rsidRPr="00681494">
        <w:rPr>
          <w:rFonts w:ascii="Verdana" w:hAnsi="Verdana" w:cs="Arial"/>
          <w:color w:val="000000"/>
          <w:sz w:val="18"/>
          <w:szCs w:val="18"/>
        </w:rPr>
        <w:t xml:space="preserve">        Fiscalização do Contrato                                                  Diretora da SIAP</w:t>
      </w:r>
    </w:p>
    <w:p w:rsidR="00AA7342" w:rsidRPr="00FA2F1D" w:rsidRDefault="00AA7342" w:rsidP="00AA7342">
      <w:pPr>
        <w:jc w:val="center"/>
        <w:rPr>
          <w:rFonts w:ascii="Verdana" w:hAnsi="Verdana" w:cs="Arial"/>
          <w:b/>
          <w:sz w:val="22"/>
          <w:szCs w:val="22"/>
        </w:rPr>
      </w:pPr>
      <w:r>
        <w:rPr>
          <w:rFonts w:ascii="Verdana" w:hAnsi="Verdana" w:cs="Arial"/>
          <w:color w:val="000000"/>
          <w:sz w:val="18"/>
          <w:szCs w:val="18"/>
        </w:rPr>
        <w:br w:type="page"/>
      </w:r>
      <w:r w:rsidRPr="00FA2F1D">
        <w:rPr>
          <w:rFonts w:ascii="Verdana" w:hAnsi="Verdana" w:cs="Arial"/>
          <w:b/>
          <w:sz w:val="22"/>
          <w:szCs w:val="22"/>
        </w:rPr>
        <w:lastRenderedPageBreak/>
        <w:t>PREGÃO N.º __/201</w:t>
      </w:r>
      <w:r w:rsidR="00C417D9">
        <w:rPr>
          <w:rFonts w:ascii="Verdana" w:hAnsi="Verdana" w:cs="Arial"/>
          <w:b/>
          <w:sz w:val="22"/>
          <w:szCs w:val="22"/>
        </w:rPr>
        <w:t>7</w:t>
      </w:r>
    </w:p>
    <w:p w:rsidR="00AA7342" w:rsidRPr="00FA2F1D" w:rsidRDefault="00C81CE1" w:rsidP="00AA7342">
      <w:pPr>
        <w:jc w:val="center"/>
        <w:rPr>
          <w:rFonts w:ascii="Verdana" w:hAnsi="Verdana" w:cs="Arial"/>
          <w:b/>
          <w:sz w:val="22"/>
          <w:szCs w:val="20"/>
        </w:rPr>
      </w:pPr>
      <w:r w:rsidRPr="00FA2F1D">
        <w:rPr>
          <w:rFonts w:ascii="Verdana" w:hAnsi="Verdana" w:cs="Arial"/>
          <w:b/>
          <w:sz w:val="22"/>
          <w:szCs w:val="20"/>
        </w:rPr>
        <w:t>ANEXO V</w:t>
      </w:r>
    </w:p>
    <w:p w:rsidR="00AA7342" w:rsidRPr="00FA2F1D" w:rsidRDefault="00AA7342" w:rsidP="00AA7342">
      <w:pPr>
        <w:jc w:val="center"/>
        <w:rPr>
          <w:rFonts w:ascii="Verdana" w:hAnsi="Verdana" w:cs="Arial"/>
          <w:b/>
          <w:sz w:val="20"/>
          <w:szCs w:val="20"/>
        </w:rPr>
      </w:pPr>
    </w:p>
    <w:p w:rsidR="00AA7342" w:rsidRPr="00FA2F1D" w:rsidRDefault="00C81CE1" w:rsidP="00AA7342">
      <w:pPr>
        <w:jc w:val="center"/>
        <w:rPr>
          <w:rFonts w:ascii="Verdana" w:hAnsi="Verdana" w:cs="Arial"/>
          <w:b/>
          <w:sz w:val="20"/>
          <w:szCs w:val="20"/>
        </w:rPr>
      </w:pPr>
      <w:r w:rsidRPr="00FA2F1D">
        <w:rPr>
          <w:rFonts w:ascii="Verdana" w:hAnsi="Verdana" w:cs="Arial"/>
          <w:b/>
          <w:sz w:val="20"/>
          <w:szCs w:val="20"/>
        </w:rPr>
        <w:t>ORÇAMENTO ESTIMATIVO</w:t>
      </w:r>
    </w:p>
    <w:p w:rsidR="00AA7342" w:rsidRPr="00FA2F1D" w:rsidRDefault="00AA7342" w:rsidP="00AA7342">
      <w:pPr>
        <w:jc w:val="center"/>
        <w:rPr>
          <w:rFonts w:ascii="Verdana" w:hAnsi="Verdana"/>
          <w:b/>
          <w:sz w:val="20"/>
          <w:szCs w:val="20"/>
          <w:lang w:bidi="he-IL"/>
        </w:rPr>
      </w:pPr>
    </w:p>
    <w:tbl>
      <w:tblPr>
        <w:tblW w:w="9242" w:type="dxa"/>
        <w:tblInd w:w="10" w:type="dxa"/>
        <w:tblCellMar>
          <w:left w:w="70" w:type="dxa"/>
          <w:right w:w="70" w:type="dxa"/>
        </w:tblCellMar>
        <w:tblLook w:val="04A0"/>
      </w:tblPr>
      <w:tblGrid>
        <w:gridCol w:w="4660"/>
        <w:gridCol w:w="822"/>
        <w:gridCol w:w="1666"/>
        <w:gridCol w:w="2094"/>
      </w:tblGrid>
      <w:tr w:rsidR="004723B2" w:rsidRPr="00FA2F1D" w:rsidTr="003F338E">
        <w:trPr>
          <w:trHeight w:val="324"/>
        </w:trPr>
        <w:tc>
          <w:tcPr>
            <w:tcW w:w="9242" w:type="dxa"/>
            <w:gridSpan w:val="4"/>
            <w:tcBorders>
              <w:top w:val="nil"/>
              <w:bottom w:val="single" w:sz="4" w:space="0" w:color="auto"/>
            </w:tcBorders>
            <w:shd w:val="clear" w:color="auto" w:fill="auto"/>
            <w:vAlign w:val="center"/>
            <w:hideMark/>
          </w:tcPr>
          <w:p w:rsidR="004723B2" w:rsidRPr="00FA2F1D" w:rsidRDefault="004723B2" w:rsidP="00A463A3">
            <w:pPr>
              <w:jc w:val="center"/>
              <w:rPr>
                <w:rFonts w:ascii="Verdana" w:hAnsi="Verdana"/>
                <w:sz w:val="20"/>
              </w:rPr>
            </w:pPr>
            <w:r w:rsidRPr="00FA2F1D">
              <w:rPr>
                <w:rFonts w:ascii="Verdana" w:hAnsi="Verdana"/>
                <w:sz w:val="20"/>
              </w:rPr>
              <w:t>PLANILHA 1 - RESUMO - SERVIÇOS PERMANENTES</w:t>
            </w:r>
          </w:p>
        </w:tc>
      </w:tr>
      <w:tr w:rsidR="004723B2" w:rsidRPr="00FA2F1D" w:rsidTr="003F338E">
        <w:trPr>
          <w:trHeight w:val="300"/>
        </w:trPr>
        <w:tc>
          <w:tcPr>
            <w:tcW w:w="92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A - VALOR MENSAL PARA MÃO-DE-OBRA PERMANENTE</w:t>
            </w:r>
          </w:p>
        </w:tc>
      </w:tr>
      <w:tr w:rsidR="004723B2" w:rsidRPr="00FA2F1D" w:rsidTr="00346930">
        <w:trPr>
          <w:trHeight w:val="804"/>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CATEGORIA</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QTDE.</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CUSTO UNITÁRIO (R$/MÊS)</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CUSTO TOTAL (R$/MÊS)</w:t>
            </w:r>
          </w:p>
        </w:tc>
      </w:tr>
      <w:tr w:rsidR="004723B2" w:rsidRPr="00FA2F1D" w:rsidTr="00346930">
        <w:trPr>
          <w:trHeight w:val="30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sz w:val="20"/>
              </w:rPr>
            </w:pPr>
            <w:r w:rsidRPr="00FA2F1D">
              <w:rPr>
                <w:rFonts w:ascii="Verdana" w:hAnsi="Verdana" w:cs="Arial"/>
                <w:sz w:val="20"/>
              </w:rPr>
              <w:t>TÉCNICO ELETROMECÂNICO</w:t>
            </w:r>
            <w:r w:rsidR="00A463A3" w:rsidRPr="00FA2F1D">
              <w:rPr>
                <w:rFonts w:ascii="Verdana" w:hAnsi="Verdana" w:cs="Arial"/>
                <w:sz w:val="20"/>
              </w:rPr>
              <w:t>*</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A92680" w:rsidP="00A463A3">
            <w:pPr>
              <w:jc w:val="center"/>
              <w:rPr>
                <w:rFonts w:ascii="Verdana" w:hAnsi="Verdana" w:cs="Arial"/>
                <w:sz w:val="20"/>
              </w:rPr>
            </w:pPr>
            <w:r>
              <w:rPr>
                <w:rFonts w:ascii="Verdana" w:hAnsi="Verdana" w:cs="Arial"/>
                <w:sz w:val="20"/>
              </w:rPr>
              <w:t>0</w:t>
            </w:r>
            <w:r w:rsidR="004723B2" w:rsidRPr="00FA2F1D">
              <w:rPr>
                <w:rFonts w:ascii="Verdana" w:hAnsi="Verdana" w:cs="Arial"/>
                <w:sz w:val="20"/>
              </w:rPr>
              <w:t>2</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17105B">
            <w:pPr>
              <w:jc w:val="center"/>
              <w:rPr>
                <w:rFonts w:ascii="Verdana" w:hAnsi="Verdana" w:cs="Arial"/>
                <w:sz w:val="20"/>
              </w:rPr>
            </w:pPr>
            <w:r w:rsidRPr="00FA2F1D">
              <w:rPr>
                <w:rFonts w:ascii="Verdana" w:hAnsi="Verdana" w:cs="Arial"/>
                <w:sz w:val="20"/>
              </w:rPr>
              <w:t xml:space="preserve">R$ </w:t>
            </w:r>
            <w:r w:rsidR="0017105B">
              <w:rPr>
                <w:rFonts w:ascii="Verdana" w:hAnsi="Verdana" w:cs="Arial"/>
                <w:sz w:val="20"/>
              </w:rPr>
              <w:t>5.837,05</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17105B">
            <w:pPr>
              <w:jc w:val="center"/>
              <w:rPr>
                <w:rFonts w:ascii="Verdana" w:hAnsi="Verdana" w:cs="Arial"/>
                <w:sz w:val="20"/>
              </w:rPr>
            </w:pPr>
            <w:r w:rsidRPr="00FA2F1D">
              <w:rPr>
                <w:rFonts w:ascii="Verdana" w:hAnsi="Verdana" w:cs="Arial"/>
                <w:sz w:val="20"/>
              </w:rPr>
              <w:t xml:space="preserve">R$ </w:t>
            </w:r>
            <w:r w:rsidR="00A92680">
              <w:rPr>
                <w:rFonts w:ascii="Verdana" w:hAnsi="Verdana" w:cs="Arial"/>
                <w:sz w:val="20"/>
              </w:rPr>
              <w:t>1</w:t>
            </w:r>
            <w:r w:rsidR="0017105B">
              <w:rPr>
                <w:rFonts w:ascii="Verdana" w:hAnsi="Verdana" w:cs="Arial"/>
                <w:sz w:val="20"/>
              </w:rPr>
              <w:t>1.674,10</w:t>
            </w:r>
          </w:p>
        </w:tc>
      </w:tr>
      <w:tr w:rsidR="004723B2" w:rsidRPr="00FA2F1D" w:rsidTr="00346930">
        <w:trPr>
          <w:trHeight w:val="300"/>
        </w:trPr>
        <w:tc>
          <w:tcPr>
            <w:tcW w:w="71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FA2F1D" w:rsidRDefault="004723B2" w:rsidP="00A463A3">
            <w:pPr>
              <w:jc w:val="center"/>
              <w:rPr>
                <w:rFonts w:ascii="Verdana" w:hAnsi="Verdana" w:cs="Arial"/>
                <w:b/>
                <w:bCs/>
                <w:sz w:val="20"/>
              </w:rPr>
            </w:pPr>
            <w:r w:rsidRPr="00FA2F1D">
              <w:rPr>
                <w:rFonts w:ascii="Verdana" w:hAnsi="Verdana" w:cs="Arial"/>
                <w:b/>
                <w:bCs/>
                <w:sz w:val="20"/>
              </w:rPr>
              <w:t>SUBTOTAL A</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3B2" w:rsidRPr="00A92680" w:rsidRDefault="00A92680" w:rsidP="0017105B">
            <w:pPr>
              <w:jc w:val="center"/>
              <w:rPr>
                <w:rFonts w:ascii="Verdana" w:hAnsi="Verdana" w:cs="Arial"/>
                <w:b/>
                <w:bCs/>
                <w:sz w:val="20"/>
              </w:rPr>
            </w:pPr>
            <w:r w:rsidRPr="00A92680">
              <w:rPr>
                <w:rFonts w:ascii="Verdana" w:hAnsi="Verdana" w:cs="Arial"/>
                <w:b/>
                <w:sz w:val="20"/>
              </w:rPr>
              <w:t xml:space="preserve">R$ </w:t>
            </w:r>
            <w:r w:rsidR="0017105B">
              <w:rPr>
                <w:rFonts w:ascii="Verdana" w:hAnsi="Verdana" w:cs="Arial"/>
                <w:b/>
                <w:sz w:val="20"/>
              </w:rPr>
              <w:t>11.674,10</w:t>
            </w:r>
          </w:p>
        </w:tc>
      </w:tr>
      <w:tr w:rsidR="00FA2F1D" w:rsidRPr="00A801CA" w:rsidTr="00FA2F1D">
        <w:trPr>
          <w:trHeight w:val="288"/>
        </w:trPr>
        <w:tc>
          <w:tcPr>
            <w:tcW w:w="9242" w:type="dxa"/>
            <w:gridSpan w:val="4"/>
            <w:tcBorders>
              <w:top w:val="nil"/>
              <w:left w:val="nil"/>
              <w:bottom w:val="nil"/>
              <w:right w:val="nil"/>
            </w:tcBorders>
            <w:shd w:val="clear" w:color="auto" w:fill="auto"/>
            <w:noWrap/>
            <w:vAlign w:val="bottom"/>
            <w:hideMark/>
          </w:tcPr>
          <w:p w:rsidR="00FA2F1D" w:rsidRPr="00346930" w:rsidRDefault="00FA2F1D" w:rsidP="00346930">
            <w:pPr>
              <w:rPr>
                <w:rFonts w:ascii="Verdana" w:hAnsi="Verdana"/>
                <w:sz w:val="18"/>
                <w:lang w:val="en-US"/>
              </w:rPr>
            </w:pPr>
            <w:r w:rsidRPr="00346930">
              <w:rPr>
                <w:rFonts w:ascii="Verdana" w:hAnsi="Verdana"/>
                <w:sz w:val="18"/>
                <w:lang w:val="en-US"/>
              </w:rPr>
              <w:t>*SIND TRAB IND MET MEC M EL REC OL PA IG SL MATA JAB CAB</w:t>
            </w:r>
            <w:r w:rsidR="00346930" w:rsidRPr="00346930">
              <w:rPr>
                <w:rFonts w:ascii="Verdana" w:hAnsi="Verdana"/>
                <w:sz w:val="18"/>
                <w:lang w:val="en-US"/>
              </w:rPr>
              <w:t xml:space="preserve"> - </w:t>
            </w:r>
            <w:r w:rsidRPr="00346930">
              <w:rPr>
                <w:rFonts w:ascii="Verdana" w:hAnsi="Verdana"/>
                <w:sz w:val="18"/>
                <w:lang w:val="en-US"/>
              </w:rPr>
              <w:t>CNPJ n. 11.010.501/000175</w:t>
            </w:r>
          </w:p>
        </w:tc>
      </w:tr>
    </w:tbl>
    <w:p w:rsidR="004723B2" w:rsidRPr="00FA2F1D" w:rsidRDefault="004723B2" w:rsidP="004723B2">
      <w:pPr>
        <w:pStyle w:val="Estilo"/>
        <w:spacing w:before="7" w:line="237" w:lineRule="exact"/>
        <w:jc w:val="both"/>
        <w:rPr>
          <w:rFonts w:ascii="Verdana" w:hAnsi="Verdana"/>
          <w:lang w:val="en-US" w:bidi="he-IL"/>
        </w:rPr>
      </w:pPr>
    </w:p>
    <w:p w:rsidR="004723B2" w:rsidRPr="00FA2F1D" w:rsidRDefault="004723B2" w:rsidP="004723B2">
      <w:pPr>
        <w:pStyle w:val="Estilo"/>
        <w:spacing w:before="7" w:line="237" w:lineRule="exact"/>
        <w:jc w:val="both"/>
        <w:rPr>
          <w:rFonts w:ascii="Verdana" w:hAnsi="Verdana"/>
          <w:lang w:val="en-US" w:bidi="he-IL"/>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2"/>
        <w:gridCol w:w="2546"/>
        <w:gridCol w:w="1893"/>
        <w:gridCol w:w="892"/>
        <w:gridCol w:w="1734"/>
        <w:gridCol w:w="108"/>
        <w:gridCol w:w="1790"/>
      </w:tblGrid>
      <w:tr w:rsidR="004723B2" w:rsidRPr="003F338E" w:rsidTr="00FA2F1D">
        <w:trPr>
          <w:trHeight w:val="315"/>
        </w:trPr>
        <w:tc>
          <w:tcPr>
            <w:tcW w:w="9675" w:type="dxa"/>
            <w:gridSpan w:val="7"/>
            <w:tcBorders>
              <w:top w:val="nil"/>
              <w:left w:val="nil"/>
              <w:bottom w:val="nil"/>
              <w:right w:val="nil"/>
            </w:tcBorders>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ORÇAMENTO ESTIMATIVO</w:t>
            </w:r>
          </w:p>
        </w:tc>
      </w:tr>
      <w:tr w:rsidR="004723B2" w:rsidRPr="003F338E" w:rsidTr="00FA2F1D">
        <w:trPr>
          <w:trHeight w:val="585"/>
        </w:trPr>
        <w:tc>
          <w:tcPr>
            <w:tcW w:w="9675" w:type="dxa"/>
            <w:gridSpan w:val="7"/>
            <w:tcBorders>
              <w:top w:val="nil"/>
              <w:left w:val="nil"/>
              <w:right w:val="nil"/>
            </w:tcBorders>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PLANILHA 2 - RESUMO GERAL</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ITEM</w:t>
            </w:r>
          </w:p>
        </w:tc>
        <w:tc>
          <w:tcPr>
            <w:tcW w:w="0" w:type="auto"/>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DISCRIMINAÇÃO</w:t>
            </w:r>
          </w:p>
        </w:tc>
        <w:tc>
          <w:tcPr>
            <w:tcW w:w="1893" w:type="dxa"/>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UND</w:t>
            </w:r>
          </w:p>
        </w:tc>
        <w:tc>
          <w:tcPr>
            <w:tcW w:w="0" w:type="auto"/>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Quant.</w:t>
            </w:r>
          </w:p>
        </w:tc>
        <w:tc>
          <w:tcPr>
            <w:tcW w:w="1842" w:type="dxa"/>
            <w:gridSpan w:val="2"/>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Preço Unitário</w:t>
            </w:r>
          </w:p>
        </w:tc>
        <w:tc>
          <w:tcPr>
            <w:tcW w:w="1790" w:type="dxa"/>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 xml:space="preserve">Total (R$) </w:t>
            </w:r>
          </w:p>
        </w:tc>
      </w:tr>
      <w:tr w:rsidR="004723B2" w:rsidRPr="003F338E" w:rsidTr="007D4517">
        <w:trPr>
          <w:trHeight w:val="324"/>
        </w:trPr>
        <w:tc>
          <w:tcPr>
            <w:tcW w:w="0" w:type="auto"/>
            <w:shd w:val="clear" w:color="000000" w:fill="C0C0C0"/>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1</w:t>
            </w:r>
          </w:p>
        </w:tc>
        <w:tc>
          <w:tcPr>
            <w:tcW w:w="8963" w:type="dxa"/>
            <w:gridSpan w:val="6"/>
            <w:shd w:val="clear" w:color="000000" w:fill="C0C0C0"/>
            <w:vAlign w:val="center"/>
            <w:hideMark/>
          </w:tcPr>
          <w:p w:rsidR="004723B2" w:rsidRPr="003F338E" w:rsidRDefault="004723B2" w:rsidP="007D4517">
            <w:pPr>
              <w:jc w:val="center"/>
              <w:rPr>
                <w:rFonts w:ascii="Verdana" w:hAnsi="Verdana"/>
                <w:b/>
                <w:bCs/>
                <w:sz w:val="20"/>
                <w:szCs w:val="20"/>
              </w:rPr>
            </w:pPr>
            <w:r w:rsidRPr="003F338E">
              <w:rPr>
                <w:rFonts w:ascii="Verdana" w:hAnsi="Verdana"/>
                <w:b/>
                <w:bCs/>
                <w:sz w:val="20"/>
                <w:szCs w:val="20"/>
              </w:rPr>
              <w:t>SERVIÇOS PERMANENTES</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1.1</w:t>
            </w:r>
          </w:p>
        </w:tc>
        <w:tc>
          <w:tcPr>
            <w:tcW w:w="0" w:type="auto"/>
            <w:shd w:val="clear" w:color="auto" w:fill="auto"/>
            <w:vAlign w:val="center"/>
            <w:hideMark/>
          </w:tcPr>
          <w:p w:rsidR="004723B2" w:rsidRPr="003F338E" w:rsidRDefault="004723B2" w:rsidP="00A463A3">
            <w:pPr>
              <w:rPr>
                <w:rFonts w:ascii="Verdana" w:hAnsi="Verdana"/>
                <w:sz w:val="20"/>
                <w:szCs w:val="20"/>
              </w:rPr>
            </w:pPr>
            <w:r w:rsidRPr="003F338E">
              <w:rPr>
                <w:rFonts w:ascii="Verdana" w:hAnsi="Verdana"/>
                <w:sz w:val="20"/>
                <w:szCs w:val="20"/>
              </w:rPr>
              <w:t>Téc. Eletromecânico</w:t>
            </w:r>
          </w:p>
        </w:tc>
        <w:tc>
          <w:tcPr>
            <w:tcW w:w="1893" w:type="dxa"/>
            <w:shd w:val="clear" w:color="auto" w:fill="auto"/>
            <w:vAlign w:val="center"/>
            <w:hideMark/>
          </w:tcPr>
          <w:p w:rsidR="004723B2" w:rsidRPr="003F338E" w:rsidRDefault="00A92680" w:rsidP="00A463A3">
            <w:pPr>
              <w:jc w:val="center"/>
              <w:rPr>
                <w:rFonts w:ascii="Verdana" w:hAnsi="Verdana"/>
                <w:sz w:val="20"/>
                <w:szCs w:val="20"/>
              </w:rPr>
            </w:pPr>
            <w:r w:rsidRPr="003F338E">
              <w:rPr>
                <w:rFonts w:ascii="Verdana" w:hAnsi="Verdana"/>
                <w:sz w:val="20"/>
                <w:szCs w:val="20"/>
              </w:rPr>
              <w:t>M</w:t>
            </w:r>
            <w:r w:rsidR="004723B2" w:rsidRPr="003F338E">
              <w:rPr>
                <w:rFonts w:ascii="Verdana" w:hAnsi="Verdana"/>
                <w:sz w:val="20"/>
                <w:szCs w:val="20"/>
              </w:rPr>
              <w:t>ês</w:t>
            </w:r>
          </w:p>
        </w:tc>
        <w:tc>
          <w:tcPr>
            <w:tcW w:w="0" w:type="auto"/>
            <w:shd w:val="clear" w:color="auto" w:fill="auto"/>
            <w:vAlign w:val="center"/>
            <w:hideMark/>
          </w:tcPr>
          <w:p w:rsidR="004723B2" w:rsidRPr="003F338E" w:rsidRDefault="00A92680" w:rsidP="00A463A3">
            <w:pPr>
              <w:jc w:val="center"/>
              <w:rPr>
                <w:rFonts w:ascii="Verdana" w:hAnsi="Verdana"/>
                <w:sz w:val="20"/>
                <w:szCs w:val="20"/>
              </w:rPr>
            </w:pPr>
            <w:r>
              <w:rPr>
                <w:rFonts w:ascii="Verdana" w:hAnsi="Verdana"/>
                <w:sz w:val="20"/>
                <w:szCs w:val="20"/>
              </w:rPr>
              <w:t>0</w:t>
            </w:r>
            <w:r w:rsidR="004723B2" w:rsidRPr="003F338E">
              <w:rPr>
                <w:rFonts w:ascii="Verdana" w:hAnsi="Verdana"/>
                <w:sz w:val="20"/>
                <w:szCs w:val="20"/>
              </w:rPr>
              <w:t>2</w:t>
            </w:r>
          </w:p>
        </w:tc>
        <w:tc>
          <w:tcPr>
            <w:tcW w:w="1734" w:type="dxa"/>
            <w:shd w:val="clear" w:color="auto" w:fill="auto"/>
            <w:vAlign w:val="center"/>
            <w:hideMark/>
          </w:tcPr>
          <w:p w:rsidR="004723B2" w:rsidRPr="003F338E" w:rsidRDefault="0017105B" w:rsidP="00A463A3">
            <w:pPr>
              <w:jc w:val="center"/>
              <w:rPr>
                <w:rFonts w:ascii="Verdana" w:hAnsi="Verdana"/>
                <w:sz w:val="20"/>
                <w:szCs w:val="20"/>
              </w:rPr>
            </w:pPr>
            <w:r w:rsidRPr="00FA2F1D">
              <w:rPr>
                <w:rFonts w:ascii="Verdana" w:hAnsi="Verdana" w:cs="Arial"/>
                <w:sz w:val="20"/>
              </w:rPr>
              <w:t xml:space="preserve">R$ </w:t>
            </w:r>
            <w:r>
              <w:rPr>
                <w:rFonts w:ascii="Verdana" w:hAnsi="Verdana" w:cs="Arial"/>
                <w:sz w:val="20"/>
              </w:rPr>
              <w:t>5.837,05</w:t>
            </w:r>
          </w:p>
        </w:tc>
        <w:tc>
          <w:tcPr>
            <w:tcW w:w="1898" w:type="dxa"/>
            <w:gridSpan w:val="2"/>
            <w:shd w:val="clear" w:color="auto" w:fill="auto"/>
            <w:vAlign w:val="center"/>
            <w:hideMark/>
          </w:tcPr>
          <w:p w:rsidR="004723B2" w:rsidRPr="003F338E" w:rsidRDefault="0017105B" w:rsidP="00A463A3">
            <w:pPr>
              <w:jc w:val="right"/>
              <w:rPr>
                <w:rFonts w:ascii="Verdana" w:hAnsi="Verdana"/>
                <w:sz w:val="20"/>
                <w:szCs w:val="20"/>
              </w:rPr>
            </w:pPr>
            <w:r w:rsidRPr="00FA2F1D">
              <w:rPr>
                <w:rFonts w:ascii="Verdana" w:hAnsi="Verdana" w:cs="Arial"/>
                <w:sz w:val="20"/>
              </w:rPr>
              <w:t xml:space="preserve">R$ </w:t>
            </w:r>
            <w:r>
              <w:rPr>
                <w:rFonts w:ascii="Verdana" w:hAnsi="Verdana" w:cs="Arial"/>
                <w:sz w:val="20"/>
              </w:rPr>
              <w:t>11.674,10</w:t>
            </w:r>
          </w:p>
        </w:tc>
      </w:tr>
      <w:tr w:rsidR="004723B2" w:rsidRPr="003F338E" w:rsidTr="007D4517">
        <w:trPr>
          <w:trHeight w:val="600"/>
        </w:trPr>
        <w:tc>
          <w:tcPr>
            <w:tcW w:w="0" w:type="auto"/>
            <w:shd w:val="clear" w:color="auto" w:fill="auto"/>
            <w:vAlign w:val="center"/>
            <w:hideMark/>
          </w:tcPr>
          <w:p w:rsidR="004723B2" w:rsidRPr="003F338E" w:rsidRDefault="004723B2" w:rsidP="00A463A3">
            <w:pP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4723B2" w:rsidRPr="003F338E" w:rsidRDefault="004723B2" w:rsidP="00A463A3">
            <w:pPr>
              <w:rPr>
                <w:rFonts w:ascii="Verdana" w:hAnsi="Verdana"/>
                <w:b/>
                <w:bCs/>
                <w:sz w:val="20"/>
                <w:szCs w:val="20"/>
              </w:rPr>
            </w:pPr>
            <w:r w:rsidRPr="003F338E">
              <w:rPr>
                <w:rFonts w:ascii="Verdana" w:hAnsi="Verdana"/>
                <w:b/>
                <w:bCs/>
                <w:sz w:val="20"/>
                <w:szCs w:val="20"/>
              </w:rPr>
              <w:t>Sub total</w:t>
            </w:r>
            <w:r w:rsidRPr="003F338E">
              <w:rPr>
                <w:rFonts w:ascii="Verdana" w:hAnsi="Verdana"/>
                <w:sz w:val="20"/>
                <w:szCs w:val="20"/>
              </w:rPr>
              <w:t xml:space="preserve"> (mão de obra) - já considerando uniformes, encargos, lucro, despesas adm. e tributação</w:t>
            </w:r>
          </w:p>
        </w:tc>
        <w:tc>
          <w:tcPr>
            <w:tcW w:w="1898" w:type="dxa"/>
            <w:gridSpan w:val="2"/>
            <w:shd w:val="clear" w:color="auto" w:fill="auto"/>
            <w:vAlign w:val="center"/>
            <w:hideMark/>
          </w:tcPr>
          <w:p w:rsidR="004723B2" w:rsidRPr="003F338E" w:rsidRDefault="0017105B" w:rsidP="00A463A3">
            <w:pPr>
              <w:jc w:val="right"/>
              <w:rPr>
                <w:rFonts w:ascii="Verdana" w:hAnsi="Verdana"/>
                <w:b/>
                <w:bCs/>
                <w:sz w:val="20"/>
                <w:szCs w:val="20"/>
              </w:rPr>
            </w:pPr>
            <w:r w:rsidRPr="00FA2F1D">
              <w:rPr>
                <w:rFonts w:ascii="Verdana" w:hAnsi="Verdana" w:cs="Arial"/>
                <w:sz w:val="20"/>
              </w:rPr>
              <w:t xml:space="preserve">R$ </w:t>
            </w:r>
            <w:r>
              <w:rPr>
                <w:rFonts w:ascii="Verdana" w:hAnsi="Verdana" w:cs="Arial"/>
                <w:sz w:val="20"/>
              </w:rPr>
              <w:t>11.674,10</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4723B2" w:rsidRPr="003F338E" w:rsidRDefault="004723B2" w:rsidP="00A463A3">
            <w:pPr>
              <w:jc w:val="right"/>
              <w:rPr>
                <w:rFonts w:ascii="Verdana" w:hAnsi="Verdana"/>
                <w:b/>
                <w:bCs/>
                <w:sz w:val="20"/>
                <w:szCs w:val="20"/>
              </w:rPr>
            </w:pPr>
            <w:r w:rsidRPr="003F338E">
              <w:rPr>
                <w:rFonts w:ascii="Verdana" w:hAnsi="Verdana"/>
                <w:b/>
                <w:bCs/>
                <w:sz w:val="20"/>
                <w:szCs w:val="20"/>
              </w:rPr>
              <w:t>Total Mensal dos Serviços Permanentes</w:t>
            </w:r>
            <w:r w:rsidR="007D4517">
              <w:rPr>
                <w:rFonts w:ascii="Verdana" w:hAnsi="Verdana"/>
                <w:b/>
                <w:bCs/>
                <w:sz w:val="20"/>
                <w:szCs w:val="20"/>
              </w:rPr>
              <w:t xml:space="preserve"> =</w:t>
            </w:r>
          </w:p>
        </w:tc>
        <w:tc>
          <w:tcPr>
            <w:tcW w:w="1898" w:type="dxa"/>
            <w:gridSpan w:val="2"/>
            <w:shd w:val="clear" w:color="auto" w:fill="auto"/>
            <w:vAlign w:val="center"/>
            <w:hideMark/>
          </w:tcPr>
          <w:p w:rsidR="004723B2" w:rsidRPr="0017105B" w:rsidRDefault="0017105B" w:rsidP="00A463A3">
            <w:pPr>
              <w:jc w:val="right"/>
              <w:rPr>
                <w:rFonts w:ascii="Verdana" w:hAnsi="Verdana"/>
                <w:b/>
                <w:bCs/>
                <w:sz w:val="20"/>
                <w:szCs w:val="20"/>
              </w:rPr>
            </w:pPr>
            <w:r w:rsidRPr="0017105B">
              <w:rPr>
                <w:rFonts w:ascii="Verdana" w:hAnsi="Verdana" w:cs="Arial"/>
                <w:b/>
                <w:sz w:val="20"/>
              </w:rPr>
              <w:t>R$ 11.674,10</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4723B2" w:rsidRPr="003F338E" w:rsidRDefault="004723B2" w:rsidP="00A463A3">
            <w:pPr>
              <w:jc w:val="right"/>
              <w:rPr>
                <w:rFonts w:ascii="Verdana" w:hAnsi="Verdana"/>
                <w:b/>
                <w:bCs/>
                <w:sz w:val="20"/>
                <w:szCs w:val="20"/>
              </w:rPr>
            </w:pPr>
            <w:r w:rsidRPr="003F338E">
              <w:rPr>
                <w:rFonts w:ascii="Verdana" w:hAnsi="Verdana"/>
                <w:b/>
                <w:bCs/>
                <w:sz w:val="20"/>
                <w:szCs w:val="20"/>
              </w:rPr>
              <w:t>Total Anual dos Serviços Permanentes</w:t>
            </w:r>
            <w:r w:rsidR="007D4517">
              <w:rPr>
                <w:rFonts w:ascii="Verdana" w:hAnsi="Verdana"/>
                <w:b/>
                <w:bCs/>
                <w:sz w:val="20"/>
                <w:szCs w:val="20"/>
              </w:rPr>
              <w:t xml:space="preserve"> =</w:t>
            </w:r>
          </w:p>
        </w:tc>
        <w:tc>
          <w:tcPr>
            <w:tcW w:w="1898" w:type="dxa"/>
            <w:gridSpan w:val="2"/>
            <w:shd w:val="clear" w:color="auto" w:fill="auto"/>
            <w:vAlign w:val="center"/>
            <w:hideMark/>
          </w:tcPr>
          <w:p w:rsidR="004723B2" w:rsidRPr="003F338E" w:rsidRDefault="004723B2" w:rsidP="0017105B">
            <w:pPr>
              <w:jc w:val="right"/>
              <w:rPr>
                <w:rFonts w:ascii="Verdana" w:hAnsi="Verdana"/>
                <w:b/>
                <w:bCs/>
                <w:sz w:val="20"/>
                <w:szCs w:val="20"/>
              </w:rPr>
            </w:pPr>
            <w:r w:rsidRPr="003F338E">
              <w:rPr>
                <w:rFonts w:ascii="Verdana" w:hAnsi="Verdana"/>
                <w:b/>
                <w:bCs/>
                <w:sz w:val="20"/>
                <w:szCs w:val="20"/>
              </w:rPr>
              <w:t xml:space="preserve">R$ </w:t>
            </w:r>
            <w:r w:rsidR="00A92680">
              <w:rPr>
                <w:rFonts w:ascii="Verdana" w:hAnsi="Verdana"/>
                <w:b/>
                <w:bCs/>
                <w:sz w:val="20"/>
                <w:szCs w:val="20"/>
              </w:rPr>
              <w:t>14</w:t>
            </w:r>
            <w:r w:rsidR="0017105B">
              <w:rPr>
                <w:rFonts w:ascii="Verdana" w:hAnsi="Verdana"/>
                <w:b/>
                <w:bCs/>
                <w:sz w:val="20"/>
                <w:szCs w:val="20"/>
              </w:rPr>
              <w:t>0.089,20</w:t>
            </w:r>
          </w:p>
        </w:tc>
      </w:tr>
      <w:tr w:rsidR="004723B2" w:rsidRPr="003F338E" w:rsidTr="00FA2F1D">
        <w:trPr>
          <w:trHeight w:val="184"/>
        </w:trPr>
        <w:tc>
          <w:tcPr>
            <w:tcW w:w="9675" w:type="dxa"/>
            <w:gridSpan w:val="7"/>
            <w:shd w:val="clear" w:color="auto" w:fill="auto"/>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 </w:t>
            </w:r>
          </w:p>
        </w:tc>
      </w:tr>
      <w:tr w:rsidR="004723B2" w:rsidRPr="003F338E" w:rsidTr="007D4517">
        <w:trPr>
          <w:trHeight w:val="324"/>
        </w:trPr>
        <w:tc>
          <w:tcPr>
            <w:tcW w:w="0" w:type="auto"/>
            <w:shd w:val="clear" w:color="000000" w:fill="C0C0C0"/>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2</w:t>
            </w:r>
          </w:p>
        </w:tc>
        <w:tc>
          <w:tcPr>
            <w:tcW w:w="8963" w:type="dxa"/>
            <w:gridSpan w:val="6"/>
            <w:shd w:val="clear" w:color="000000" w:fill="C0C0C0"/>
            <w:vAlign w:val="center"/>
            <w:hideMark/>
          </w:tcPr>
          <w:p w:rsidR="004723B2" w:rsidRPr="003F338E" w:rsidRDefault="004723B2" w:rsidP="00A463A3">
            <w:pPr>
              <w:jc w:val="center"/>
              <w:rPr>
                <w:rFonts w:ascii="Verdana" w:hAnsi="Verdana"/>
                <w:b/>
                <w:bCs/>
                <w:sz w:val="20"/>
                <w:szCs w:val="20"/>
              </w:rPr>
            </w:pPr>
            <w:r w:rsidRPr="003F338E">
              <w:rPr>
                <w:rFonts w:ascii="Verdana" w:hAnsi="Verdana"/>
                <w:b/>
                <w:bCs/>
                <w:sz w:val="20"/>
                <w:szCs w:val="20"/>
              </w:rPr>
              <w:t>SERVIÇOS DE MANUTENÇÃO PREVENTIVA</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2.1</w:t>
            </w:r>
          </w:p>
        </w:tc>
        <w:tc>
          <w:tcPr>
            <w:tcW w:w="0" w:type="auto"/>
            <w:shd w:val="clear" w:color="auto" w:fill="auto"/>
            <w:vAlign w:val="center"/>
            <w:hideMark/>
          </w:tcPr>
          <w:p w:rsidR="004723B2" w:rsidRPr="003F338E" w:rsidRDefault="004723B2" w:rsidP="00A463A3">
            <w:pPr>
              <w:rPr>
                <w:rFonts w:ascii="Verdana" w:hAnsi="Verdana"/>
                <w:sz w:val="20"/>
                <w:szCs w:val="20"/>
              </w:rPr>
            </w:pPr>
            <w:r w:rsidRPr="003F338E">
              <w:rPr>
                <w:rFonts w:ascii="Verdana" w:hAnsi="Verdana"/>
                <w:sz w:val="20"/>
                <w:szCs w:val="20"/>
              </w:rPr>
              <w:t>Edifício-Sede</w:t>
            </w:r>
          </w:p>
        </w:tc>
        <w:tc>
          <w:tcPr>
            <w:tcW w:w="1893" w:type="dxa"/>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ThyssenKrupp</w:t>
            </w:r>
          </w:p>
        </w:tc>
        <w:tc>
          <w:tcPr>
            <w:tcW w:w="0" w:type="auto"/>
            <w:shd w:val="clear" w:color="auto" w:fill="auto"/>
            <w:vAlign w:val="center"/>
            <w:hideMark/>
          </w:tcPr>
          <w:p w:rsidR="004723B2" w:rsidRPr="003F338E" w:rsidRDefault="0003733C" w:rsidP="00A463A3">
            <w:pPr>
              <w:jc w:val="center"/>
              <w:rPr>
                <w:rFonts w:ascii="Verdana" w:hAnsi="Verdana"/>
                <w:sz w:val="20"/>
                <w:szCs w:val="20"/>
              </w:rPr>
            </w:pPr>
            <w:r>
              <w:rPr>
                <w:rFonts w:ascii="Verdana" w:hAnsi="Verdana"/>
                <w:sz w:val="20"/>
                <w:szCs w:val="20"/>
              </w:rPr>
              <w:t>9</w:t>
            </w:r>
          </w:p>
        </w:tc>
        <w:tc>
          <w:tcPr>
            <w:tcW w:w="1734" w:type="dxa"/>
            <w:shd w:val="clear" w:color="auto" w:fill="auto"/>
            <w:vAlign w:val="center"/>
            <w:hideMark/>
          </w:tcPr>
          <w:p w:rsidR="004723B2" w:rsidRPr="003F338E" w:rsidRDefault="0003733C" w:rsidP="00F70A80">
            <w:pPr>
              <w:jc w:val="center"/>
              <w:rPr>
                <w:rFonts w:ascii="Verdana" w:hAnsi="Verdana"/>
                <w:sz w:val="20"/>
                <w:szCs w:val="20"/>
              </w:rPr>
            </w:pPr>
            <w:r>
              <w:rPr>
                <w:rFonts w:ascii="Verdana" w:hAnsi="Verdana"/>
                <w:sz w:val="20"/>
                <w:szCs w:val="20"/>
              </w:rPr>
              <w:t xml:space="preserve">R$ </w:t>
            </w:r>
            <w:r w:rsidR="00F70A80">
              <w:rPr>
                <w:rFonts w:ascii="Verdana" w:hAnsi="Verdana"/>
                <w:sz w:val="20"/>
                <w:szCs w:val="20"/>
              </w:rPr>
              <w:t>1.306,67</w:t>
            </w:r>
          </w:p>
        </w:tc>
        <w:tc>
          <w:tcPr>
            <w:tcW w:w="1898" w:type="dxa"/>
            <w:gridSpan w:val="2"/>
            <w:shd w:val="clear" w:color="auto" w:fill="auto"/>
            <w:vAlign w:val="center"/>
            <w:hideMark/>
          </w:tcPr>
          <w:p w:rsidR="004723B2" w:rsidRPr="003F338E" w:rsidRDefault="0003733C" w:rsidP="00F70A80">
            <w:pPr>
              <w:jc w:val="right"/>
              <w:rPr>
                <w:rFonts w:ascii="Verdana" w:hAnsi="Verdana"/>
                <w:sz w:val="20"/>
                <w:szCs w:val="20"/>
              </w:rPr>
            </w:pPr>
            <w:r>
              <w:rPr>
                <w:rFonts w:ascii="Verdana" w:hAnsi="Verdana"/>
                <w:sz w:val="20"/>
                <w:szCs w:val="20"/>
              </w:rPr>
              <w:t xml:space="preserve">R$ </w:t>
            </w:r>
            <w:r w:rsidR="00F70A80">
              <w:rPr>
                <w:rFonts w:ascii="Verdana" w:hAnsi="Verdana"/>
                <w:sz w:val="20"/>
                <w:szCs w:val="20"/>
              </w:rPr>
              <w:t>11.760,03</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2.2</w:t>
            </w:r>
          </w:p>
        </w:tc>
        <w:tc>
          <w:tcPr>
            <w:tcW w:w="0" w:type="auto"/>
            <w:shd w:val="clear" w:color="auto" w:fill="auto"/>
            <w:vAlign w:val="center"/>
            <w:hideMark/>
          </w:tcPr>
          <w:p w:rsidR="004723B2" w:rsidRPr="003F338E" w:rsidRDefault="004723B2" w:rsidP="00A463A3">
            <w:pPr>
              <w:rPr>
                <w:rFonts w:ascii="Verdana" w:hAnsi="Verdana"/>
                <w:sz w:val="20"/>
                <w:szCs w:val="20"/>
              </w:rPr>
            </w:pPr>
            <w:r w:rsidRPr="003F338E">
              <w:rPr>
                <w:rFonts w:ascii="Verdana" w:hAnsi="Verdana"/>
                <w:sz w:val="20"/>
                <w:szCs w:val="20"/>
              </w:rPr>
              <w:t xml:space="preserve">Anexos II  </w:t>
            </w:r>
          </w:p>
        </w:tc>
        <w:tc>
          <w:tcPr>
            <w:tcW w:w="1893" w:type="dxa"/>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Otis</w:t>
            </w:r>
          </w:p>
        </w:tc>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1</w:t>
            </w:r>
          </w:p>
        </w:tc>
        <w:tc>
          <w:tcPr>
            <w:tcW w:w="1734" w:type="dxa"/>
            <w:shd w:val="clear" w:color="auto" w:fill="auto"/>
            <w:vAlign w:val="center"/>
            <w:hideMark/>
          </w:tcPr>
          <w:p w:rsidR="004723B2" w:rsidRPr="003F338E" w:rsidRDefault="0003733C" w:rsidP="00F70A80">
            <w:pPr>
              <w:jc w:val="center"/>
              <w:rPr>
                <w:rFonts w:ascii="Verdana" w:hAnsi="Verdana"/>
                <w:sz w:val="20"/>
                <w:szCs w:val="20"/>
              </w:rPr>
            </w:pPr>
            <w:r>
              <w:rPr>
                <w:rFonts w:ascii="Verdana" w:hAnsi="Verdana"/>
                <w:sz w:val="20"/>
                <w:szCs w:val="20"/>
              </w:rPr>
              <w:t>R$ 1.</w:t>
            </w:r>
            <w:r w:rsidR="00F70A80">
              <w:rPr>
                <w:rFonts w:ascii="Verdana" w:hAnsi="Verdana"/>
                <w:sz w:val="20"/>
                <w:szCs w:val="20"/>
              </w:rPr>
              <w:t>222,41</w:t>
            </w:r>
          </w:p>
        </w:tc>
        <w:tc>
          <w:tcPr>
            <w:tcW w:w="1898" w:type="dxa"/>
            <w:gridSpan w:val="2"/>
            <w:shd w:val="clear" w:color="auto" w:fill="auto"/>
            <w:vAlign w:val="center"/>
            <w:hideMark/>
          </w:tcPr>
          <w:p w:rsidR="004723B2" w:rsidRPr="003F338E" w:rsidRDefault="0003733C" w:rsidP="00F70A80">
            <w:pPr>
              <w:jc w:val="right"/>
              <w:rPr>
                <w:rFonts w:ascii="Verdana" w:hAnsi="Verdana"/>
                <w:sz w:val="20"/>
                <w:szCs w:val="20"/>
              </w:rPr>
            </w:pPr>
            <w:r>
              <w:rPr>
                <w:rFonts w:ascii="Verdana" w:hAnsi="Verdana"/>
                <w:sz w:val="20"/>
                <w:szCs w:val="20"/>
              </w:rPr>
              <w:t xml:space="preserve">R$ </w:t>
            </w:r>
            <w:r w:rsidR="00F70A80">
              <w:rPr>
                <w:rFonts w:ascii="Verdana" w:hAnsi="Verdana"/>
                <w:sz w:val="20"/>
                <w:szCs w:val="20"/>
              </w:rPr>
              <w:t>1.222,41</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4723B2" w:rsidRPr="003F338E" w:rsidRDefault="004723B2" w:rsidP="00A463A3">
            <w:pPr>
              <w:jc w:val="right"/>
              <w:rPr>
                <w:rFonts w:ascii="Verdana" w:hAnsi="Verdana"/>
                <w:b/>
                <w:bCs/>
                <w:sz w:val="20"/>
                <w:szCs w:val="20"/>
              </w:rPr>
            </w:pPr>
            <w:r w:rsidRPr="003F338E">
              <w:rPr>
                <w:rFonts w:ascii="Verdana" w:hAnsi="Verdana"/>
                <w:b/>
                <w:bCs/>
                <w:sz w:val="20"/>
                <w:szCs w:val="20"/>
              </w:rPr>
              <w:t>Total Mensal dos Serviços de Manutenção</w:t>
            </w:r>
            <w:r w:rsidR="007D4517">
              <w:rPr>
                <w:rFonts w:ascii="Verdana" w:hAnsi="Verdana"/>
                <w:b/>
                <w:bCs/>
                <w:sz w:val="20"/>
                <w:szCs w:val="20"/>
              </w:rPr>
              <w:t xml:space="preserve"> =</w:t>
            </w:r>
          </w:p>
        </w:tc>
        <w:tc>
          <w:tcPr>
            <w:tcW w:w="1898" w:type="dxa"/>
            <w:gridSpan w:val="2"/>
            <w:shd w:val="clear" w:color="auto" w:fill="auto"/>
            <w:vAlign w:val="center"/>
            <w:hideMark/>
          </w:tcPr>
          <w:p w:rsidR="004723B2" w:rsidRPr="003F338E" w:rsidRDefault="004723B2" w:rsidP="00F70A80">
            <w:pPr>
              <w:jc w:val="right"/>
              <w:rPr>
                <w:rFonts w:ascii="Verdana" w:hAnsi="Verdana"/>
                <w:sz w:val="20"/>
                <w:szCs w:val="20"/>
              </w:rPr>
            </w:pPr>
            <w:r w:rsidRPr="003F338E">
              <w:rPr>
                <w:rFonts w:ascii="Verdana" w:hAnsi="Verdana"/>
                <w:sz w:val="20"/>
                <w:szCs w:val="20"/>
              </w:rPr>
              <w:t xml:space="preserve">R$ </w:t>
            </w:r>
            <w:r w:rsidR="00F70A80">
              <w:rPr>
                <w:rFonts w:ascii="Verdana" w:hAnsi="Verdana"/>
                <w:sz w:val="20"/>
                <w:szCs w:val="20"/>
              </w:rPr>
              <w:t>12.982,44</w:t>
            </w:r>
          </w:p>
        </w:tc>
      </w:tr>
      <w:tr w:rsidR="004723B2" w:rsidRPr="003F338E" w:rsidTr="007D4517">
        <w:trPr>
          <w:trHeight w:val="324"/>
        </w:trPr>
        <w:tc>
          <w:tcPr>
            <w:tcW w:w="0" w:type="auto"/>
            <w:shd w:val="clear" w:color="auto" w:fill="auto"/>
            <w:vAlign w:val="center"/>
            <w:hideMark/>
          </w:tcPr>
          <w:p w:rsidR="004723B2" w:rsidRPr="003F338E" w:rsidRDefault="004723B2" w:rsidP="00A463A3">
            <w:pPr>
              <w:jc w:val="cente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4723B2" w:rsidRPr="003F338E" w:rsidRDefault="004723B2" w:rsidP="00A463A3">
            <w:pPr>
              <w:jc w:val="right"/>
              <w:rPr>
                <w:rFonts w:ascii="Verdana" w:hAnsi="Verdana"/>
                <w:b/>
                <w:bCs/>
                <w:sz w:val="20"/>
                <w:szCs w:val="20"/>
              </w:rPr>
            </w:pPr>
            <w:r w:rsidRPr="003F338E">
              <w:rPr>
                <w:rFonts w:ascii="Verdana" w:hAnsi="Verdana"/>
                <w:b/>
                <w:bCs/>
                <w:sz w:val="20"/>
                <w:szCs w:val="20"/>
              </w:rPr>
              <w:t>Total Anual dos Serviços de Manutenção</w:t>
            </w:r>
            <w:r w:rsidR="007D4517">
              <w:rPr>
                <w:rFonts w:ascii="Verdana" w:hAnsi="Verdana"/>
                <w:b/>
                <w:bCs/>
                <w:sz w:val="20"/>
                <w:szCs w:val="20"/>
              </w:rPr>
              <w:t xml:space="preserve"> =</w:t>
            </w:r>
          </w:p>
        </w:tc>
        <w:tc>
          <w:tcPr>
            <w:tcW w:w="1898" w:type="dxa"/>
            <w:gridSpan w:val="2"/>
            <w:shd w:val="clear" w:color="auto" w:fill="auto"/>
            <w:vAlign w:val="center"/>
            <w:hideMark/>
          </w:tcPr>
          <w:p w:rsidR="004723B2" w:rsidRPr="003F338E" w:rsidRDefault="00FE3C83" w:rsidP="00F70A80">
            <w:pPr>
              <w:jc w:val="right"/>
              <w:rPr>
                <w:rFonts w:ascii="Verdana" w:hAnsi="Verdana"/>
                <w:b/>
                <w:bCs/>
                <w:sz w:val="20"/>
                <w:szCs w:val="20"/>
              </w:rPr>
            </w:pPr>
            <w:r>
              <w:rPr>
                <w:rFonts w:ascii="Verdana" w:hAnsi="Verdana"/>
                <w:b/>
                <w:bCs/>
                <w:sz w:val="20"/>
                <w:szCs w:val="20"/>
              </w:rPr>
              <w:t xml:space="preserve">R$ </w:t>
            </w:r>
            <w:r w:rsidR="00F70A80">
              <w:rPr>
                <w:rFonts w:ascii="Verdana" w:hAnsi="Verdana"/>
                <w:b/>
                <w:bCs/>
                <w:sz w:val="20"/>
                <w:szCs w:val="20"/>
              </w:rPr>
              <w:t>155.789</w:t>
            </w:r>
            <w:r>
              <w:rPr>
                <w:rFonts w:ascii="Verdana" w:hAnsi="Verdana"/>
                <w:b/>
                <w:bCs/>
                <w:sz w:val="20"/>
                <w:szCs w:val="20"/>
              </w:rPr>
              <w:t>,</w:t>
            </w:r>
            <w:r w:rsidR="00F70A80">
              <w:rPr>
                <w:rFonts w:ascii="Verdana" w:hAnsi="Verdana"/>
                <w:b/>
                <w:bCs/>
                <w:sz w:val="20"/>
                <w:szCs w:val="20"/>
              </w:rPr>
              <w:t>28</w:t>
            </w:r>
          </w:p>
        </w:tc>
      </w:tr>
      <w:tr w:rsidR="007D4517" w:rsidRPr="003F338E" w:rsidTr="00DF3720">
        <w:trPr>
          <w:trHeight w:val="184"/>
        </w:trPr>
        <w:tc>
          <w:tcPr>
            <w:tcW w:w="9675" w:type="dxa"/>
            <w:gridSpan w:val="7"/>
            <w:shd w:val="clear" w:color="auto" w:fill="auto"/>
            <w:vAlign w:val="center"/>
            <w:hideMark/>
          </w:tcPr>
          <w:p w:rsidR="007D4517" w:rsidRPr="003F338E" w:rsidRDefault="007D4517" w:rsidP="00DF3720">
            <w:pPr>
              <w:jc w:val="center"/>
              <w:rPr>
                <w:rFonts w:ascii="Verdana" w:hAnsi="Verdana"/>
                <w:b/>
                <w:bCs/>
                <w:sz w:val="20"/>
                <w:szCs w:val="20"/>
              </w:rPr>
            </w:pPr>
            <w:r w:rsidRPr="003F338E">
              <w:rPr>
                <w:rFonts w:ascii="Verdana" w:hAnsi="Verdana"/>
                <w:b/>
                <w:bCs/>
                <w:sz w:val="20"/>
                <w:szCs w:val="20"/>
              </w:rPr>
              <w:t> </w:t>
            </w:r>
          </w:p>
        </w:tc>
      </w:tr>
      <w:tr w:rsidR="007D4517" w:rsidRPr="003F338E" w:rsidTr="007D4517">
        <w:trPr>
          <w:trHeight w:val="324"/>
        </w:trPr>
        <w:tc>
          <w:tcPr>
            <w:tcW w:w="0" w:type="auto"/>
            <w:shd w:val="clear" w:color="000000" w:fill="C0C0C0"/>
            <w:vAlign w:val="center"/>
            <w:hideMark/>
          </w:tcPr>
          <w:p w:rsidR="007D4517" w:rsidRPr="003F338E" w:rsidRDefault="007D4517" w:rsidP="00DF3720">
            <w:pPr>
              <w:jc w:val="center"/>
              <w:rPr>
                <w:rFonts w:ascii="Verdana" w:hAnsi="Verdana"/>
                <w:b/>
                <w:bCs/>
                <w:sz w:val="20"/>
                <w:szCs w:val="20"/>
              </w:rPr>
            </w:pPr>
            <w:r w:rsidRPr="003F338E">
              <w:rPr>
                <w:rFonts w:ascii="Verdana" w:hAnsi="Verdana"/>
                <w:b/>
                <w:bCs/>
                <w:sz w:val="20"/>
                <w:szCs w:val="20"/>
              </w:rPr>
              <w:t>1</w:t>
            </w:r>
          </w:p>
        </w:tc>
        <w:tc>
          <w:tcPr>
            <w:tcW w:w="8963" w:type="dxa"/>
            <w:gridSpan w:val="6"/>
            <w:shd w:val="clear" w:color="000000" w:fill="C0C0C0"/>
            <w:vAlign w:val="center"/>
            <w:hideMark/>
          </w:tcPr>
          <w:p w:rsidR="007D4517" w:rsidRPr="003F338E" w:rsidRDefault="007D4517" w:rsidP="007D4517">
            <w:pPr>
              <w:jc w:val="center"/>
              <w:rPr>
                <w:rFonts w:ascii="Verdana" w:hAnsi="Verdana"/>
                <w:b/>
                <w:bCs/>
                <w:sz w:val="20"/>
                <w:szCs w:val="20"/>
              </w:rPr>
            </w:pPr>
            <w:r>
              <w:rPr>
                <w:rFonts w:ascii="Verdana" w:hAnsi="Verdana"/>
                <w:b/>
                <w:bCs/>
                <w:sz w:val="20"/>
                <w:szCs w:val="20"/>
              </w:rPr>
              <w:t>ANEXO III - PEÇAS E COMPENENTES</w:t>
            </w:r>
          </w:p>
        </w:tc>
      </w:tr>
      <w:tr w:rsidR="007D4517" w:rsidRPr="003F338E" w:rsidTr="007D4517">
        <w:trPr>
          <w:trHeight w:val="324"/>
        </w:trPr>
        <w:tc>
          <w:tcPr>
            <w:tcW w:w="0" w:type="auto"/>
            <w:shd w:val="clear" w:color="auto" w:fill="auto"/>
            <w:vAlign w:val="center"/>
            <w:hideMark/>
          </w:tcPr>
          <w:p w:rsidR="007D4517" w:rsidRPr="003F338E" w:rsidRDefault="007D4517" w:rsidP="00DF3720">
            <w:pPr>
              <w:jc w:val="center"/>
              <w:rPr>
                <w:rFonts w:ascii="Verdana" w:hAnsi="Verdana"/>
                <w:sz w:val="20"/>
                <w:szCs w:val="20"/>
              </w:rPr>
            </w:pPr>
            <w:r w:rsidRPr="003F338E">
              <w:rPr>
                <w:rFonts w:ascii="Verdana" w:hAnsi="Verdana"/>
                <w:sz w:val="20"/>
                <w:szCs w:val="20"/>
              </w:rPr>
              <w:t>1.1</w:t>
            </w:r>
          </w:p>
        </w:tc>
        <w:tc>
          <w:tcPr>
            <w:tcW w:w="2546" w:type="dxa"/>
            <w:shd w:val="clear" w:color="auto" w:fill="auto"/>
            <w:vAlign w:val="center"/>
            <w:hideMark/>
          </w:tcPr>
          <w:p w:rsidR="007D4517" w:rsidRPr="003F338E" w:rsidRDefault="007D4517" w:rsidP="00DF3720">
            <w:pPr>
              <w:rPr>
                <w:rFonts w:ascii="Verdana" w:hAnsi="Verdana"/>
                <w:sz w:val="20"/>
                <w:szCs w:val="20"/>
              </w:rPr>
            </w:pPr>
            <w:r>
              <w:rPr>
                <w:rFonts w:ascii="Verdana" w:hAnsi="Verdana"/>
                <w:sz w:val="20"/>
                <w:szCs w:val="20"/>
              </w:rPr>
              <w:t>Peças e Componentes</w:t>
            </w:r>
          </w:p>
        </w:tc>
        <w:tc>
          <w:tcPr>
            <w:tcW w:w="1893" w:type="dxa"/>
            <w:shd w:val="clear" w:color="auto" w:fill="auto"/>
            <w:vAlign w:val="center"/>
            <w:hideMark/>
          </w:tcPr>
          <w:p w:rsidR="007D4517" w:rsidRPr="003F338E" w:rsidRDefault="007D4517" w:rsidP="00DF3720">
            <w:pPr>
              <w:jc w:val="center"/>
              <w:rPr>
                <w:rFonts w:ascii="Verdana" w:hAnsi="Verdana"/>
                <w:sz w:val="20"/>
                <w:szCs w:val="20"/>
              </w:rPr>
            </w:pPr>
            <w:r>
              <w:rPr>
                <w:rFonts w:ascii="Verdana" w:hAnsi="Verdana"/>
                <w:sz w:val="20"/>
                <w:szCs w:val="20"/>
              </w:rPr>
              <w:t>Anual</w:t>
            </w:r>
          </w:p>
        </w:tc>
        <w:tc>
          <w:tcPr>
            <w:tcW w:w="0" w:type="auto"/>
            <w:shd w:val="clear" w:color="auto" w:fill="auto"/>
            <w:vAlign w:val="center"/>
            <w:hideMark/>
          </w:tcPr>
          <w:p w:rsidR="007D4517" w:rsidRPr="003F338E" w:rsidRDefault="007D4517" w:rsidP="00DF3720">
            <w:pPr>
              <w:jc w:val="center"/>
              <w:rPr>
                <w:rFonts w:ascii="Verdana" w:hAnsi="Verdana"/>
                <w:sz w:val="20"/>
                <w:szCs w:val="20"/>
              </w:rPr>
            </w:pPr>
            <w:r>
              <w:rPr>
                <w:rFonts w:ascii="Verdana" w:hAnsi="Verdana"/>
                <w:sz w:val="20"/>
                <w:szCs w:val="20"/>
              </w:rPr>
              <w:t>01</w:t>
            </w:r>
          </w:p>
        </w:tc>
        <w:tc>
          <w:tcPr>
            <w:tcW w:w="1734" w:type="dxa"/>
            <w:shd w:val="clear" w:color="auto" w:fill="auto"/>
            <w:vAlign w:val="center"/>
            <w:hideMark/>
          </w:tcPr>
          <w:p w:rsidR="007D4517" w:rsidRPr="003F338E" w:rsidRDefault="007D4517" w:rsidP="00DF3720">
            <w:pPr>
              <w:jc w:val="center"/>
              <w:rPr>
                <w:rFonts w:ascii="Verdana" w:hAnsi="Verdana"/>
                <w:sz w:val="20"/>
                <w:szCs w:val="20"/>
              </w:rPr>
            </w:pPr>
            <w:r w:rsidRPr="00FA2F1D">
              <w:rPr>
                <w:rFonts w:ascii="Verdana" w:hAnsi="Verdana" w:cs="Arial"/>
                <w:sz w:val="20"/>
              </w:rPr>
              <w:t xml:space="preserve">R$ </w:t>
            </w:r>
            <w:r>
              <w:rPr>
                <w:rFonts w:ascii="Verdana" w:hAnsi="Verdana" w:cs="Arial"/>
                <w:sz w:val="20"/>
              </w:rPr>
              <w:t>85.086,76</w:t>
            </w:r>
          </w:p>
        </w:tc>
        <w:tc>
          <w:tcPr>
            <w:tcW w:w="1898" w:type="dxa"/>
            <w:gridSpan w:val="2"/>
            <w:shd w:val="clear" w:color="auto" w:fill="auto"/>
            <w:vAlign w:val="center"/>
            <w:hideMark/>
          </w:tcPr>
          <w:p w:rsidR="007D4517" w:rsidRPr="003F338E" w:rsidRDefault="007D4517" w:rsidP="007D4517">
            <w:pPr>
              <w:jc w:val="right"/>
              <w:rPr>
                <w:rFonts w:ascii="Verdana" w:hAnsi="Verdana"/>
                <w:sz w:val="20"/>
                <w:szCs w:val="20"/>
              </w:rPr>
            </w:pPr>
            <w:r w:rsidRPr="00FA2F1D">
              <w:rPr>
                <w:rFonts w:ascii="Verdana" w:hAnsi="Verdana" w:cs="Arial"/>
                <w:sz w:val="20"/>
              </w:rPr>
              <w:t xml:space="preserve">R$ </w:t>
            </w:r>
            <w:r>
              <w:rPr>
                <w:rFonts w:ascii="Verdana" w:hAnsi="Verdana" w:cs="Arial"/>
                <w:sz w:val="20"/>
              </w:rPr>
              <w:t>85.086,76</w:t>
            </w:r>
          </w:p>
        </w:tc>
      </w:tr>
      <w:tr w:rsidR="007D4517" w:rsidRPr="003F338E" w:rsidTr="007D4517">
        <w:trPr>
          <w:trHeight w:val="324"/>
        </w:trPr>
        <w:tc>
          <w:tcPr>
            <w:tcW w:w="0" w:type="auto"/>
            <w:shd w:val="clear" w:color="auto" w:fill="auto"/>
            <w:vAlign w:val="center"/>
            <w:hideMark/>
          </w:tcPr>
          <w:p w:rsidR="007D4517" w:rsidRPr="003F338E" w:rsidRDefault="007D4517" w:rsidP="00DF3720">
            <w:pPr>
              <w:jc w:val="center"/>
              <w:rPr>
                <w:rFonts w:ascii="Verdana" w:hAnsi="Verdana"/>
                <w:sz w:val="20"/>
                <w:szCs w:val="20"/>
              </w:rPr>
            </w:pPr>
            <w:r w:rsidRPr="003F338E">
              <w:rPr>
                <w:rFonts w:ascii="Verdana" w:hAnsi="Verdana"/>
                <w:sz w:val="20"/>
                <w:szCs w:val="20"/>
              </w:rPr>
              <w:t> </w:t>
            </w:r>
          </w:p>
        </w:tc>
        <w:tc>
          <w:tcPr>
            <w:tcW w:w="7065" w:type="dxa"/>
            <w:gridSpan w:val="4"/>
            <w:shd w:val="clear" w:color="auto" w:fill="auto"/>
            <w:vAlign w:val="center"/>
            <w:hideMark/>
          </w:tcPr>
          <w:p w:rsidR="007D4517" w:rsidRPr="003F338E" w:rsidRDefault="007D4517" w:rsidP="007D4517">
            <w:pPr>
              <w:jc w:val="right"/>
              <w:rPr>
                <w:rFonts w:ascii="Verdana" w:hAnsi="Verdana"/>
                <w:b/>
                <w:bCs/>
                <w:sz w:val="20"/>
                <w:szCs w:val="20"/>
              </w:rPr>
            </w:pPr>
            <w:r w:rsidRPr="003F338E">
              <w:rPr>
                <w:rFonts w:ascii="Verdana" w:hAnsi="Verdana"/>
                <w:b/>
                <w:bCs/>
                <w:sz w:val="20"/>
                <w:szCs w:val="20"/>
              </w:rPr>
              <w:t>Total Anual d</w:t>
            </w:r>
            <w:r>
              <w:rPr>
                <w:rFonts w:ascii="Verdana" w:hAnsi="Verdana"/>
                <w:b/>
                <w:bCs/>
                <w:sz w:val="20"/>
                <w:szCs w:val="20"/>
              </w:rPr>
              <w:t>e Peças e Componentes =</w:t>
            </w:r>
          </w:p>
        </w:tc>
        <w:tc>
          <w:tcPr>
            <w:tcW w:w="1898" w:type="dxa"/>
            <w:gridSpan w:val="2"/>
            <w:shd w:val="clear" w:color="auto" w:fill="auto"/>
            <w:vAlign w:val="center"/>
            <w:hideMark/>
          </w:tcPr>
          <w:p w:rsidR="007D4517" w:rsidRPr="007D4517" w:rsidRDefault="007D4517" w:rsidP="00DF3720">
            <w:pPr>
              <w:jc w:val="right"/>
              <w:rPr>
                <w:rFonts w:ascii="Verdana" w:hAnsi="Verdana"/>
                <w:b/>
                <w:bCs/>
                <w:sz w:val="20"/>
                <w:szCs w:val="20"/>
              </w:rPr>
            </w:pPr>
            <w:r w:rsidRPr="007D4517">
              <w:rPr>
                <w:rFonts w:ascii="Verdana" w:hAnsi="Verdana" w:cs="Arial"/>
                <w:b/>
                <w:sz w:val="20"/>
              </w:rPr>
              <w:t>R$ 85.086,76</w:t>
            </w:r>
          </w:p>
        </w:tc>
      </w:tr>
      <w:tr w:rsidR="007D4517" w:rsidRPr="003F338E" w:rsidTr="00DF3720">
        <w:trPr>
          <w:trHeight w:val="184"/>
        </w:trPr>
        <w:tc>
          <w:tcPr>
            <w:tcW w:w="9675" w:type="dxa"/>
            <w:gridSpan w:val="7"/>
            <w:shd w:val="clear" w:color="auto" w:fill="auto"/>
            <w:vAlign w:val="center"/>
            <w:hideMark/>
          </w:tcPr>
          <w:p w:rsidR="007D4517" w:rsidRPr="003F338E" w:rsidRDefault="007D4517" w:rsidP="00DF3720">
            <w:pPr>
              <w:jc w:val="center"/>
              <w:rPr>
                <w:rFonts w:ascii="Verdana" w:hAnsi="Verdana"/>
                <w:b/>
                <w:bCs/>
                <w:sz w:val="20"/>
                <w:szCs w:val="20"/>
              </w:rPr>
            </w:pPr>
            <w:r w:rsidRPr="003F338E">
              <w:rPr>
                <w:rFonts w:ascii="Verdana" w:hAnsi="Verdana"/>
                <w:b/>
                <w:bCs/>
                <w:sz w:val="20"/>
                <w:szCs w:val="20"/>
              </w:rPr>
              <w:t> </w:t>
            </w:r>
          </w:p>
        </w:tc>
      </w:tr>
      <w:tr w:rsidR="00346930" w:rsidRPr="003F338E" w:rsidTr="007D4517">
        <w:trPr>
          <w:trHeight w:val="425"/>
        </w:trPr>
        <w:tc>
          <w:tcPr>
            <w:tcW w:w="7885" w:type="dxa"/>
            <w:gridSpan w:val="6"/>
            <w:shd w:val="clear" w:color="000000" w:fill="C0C0C0"/>
            <w:vAlign w:val="center"/>
            <w:hideMark/>
          </w:tcPr>
          <w:p w:rsidR="00346930" w:rsidRPr="003F338E" w:rsidRDefault="00346930" w:rsidP="00346930">
            <w:pPr>
              <w:jc w:val="right"/>
              <w:rPr>
                <w:rFonts w:ascii="Verdana" w:hAnsi="Verdana"/>
                <w:b/>
                <w:bCs/>
                <w:sz w:val="20"/>
                <w:szCs w:val="20"/>
              </w:rPr>
            </w:pPr>
            <w:r w:rsidRPr="003F338E">
              <w:rPr>
                <w:rFonts w:ascii="Verdana" w:hAnsi="Verdana"/>
                <w:b/>
                <w:bCs/>
                <w:sz w:val="20"/>
                <w:szCs w:val="20"/>
              </w:rPr>
              <w:t>TOTAL GLOBAL ANUAL </w:t>
            </w:r>
            <w:r>
              <w:rPr>
                <w:rFonts w:ascii="Verdana" w:hAnsi="Verdana"/>
                <w:b/>
                <w:bCs/>
                <w:sz w:val="20"/>
                <w:szCs w:val="20"/>
              </w:rPr>
              <w:t>=</w:t>
            </w:r>
          </w:p>
        </w:tc>
        <w:tc>
          <w:tcPr>
            <w:tcW w:w="0" w:type="auto"/>
            <w:shd w:val="clear" w:color="000000" w:fill="C0C0C0"/>
            <w:vAlign w:val="center"/>
            <w:hideMark/>
          </w:tcPr>
          <w:p w:rsidR="00346930" w:rsidRPr="003F338E" w:rsidRDefault="00346930" w:rsidP="00F70A80">
            <w:pPr>
              <w:jc w:val="right"/>
              <w:rPr>
                <w:rFonts w:ascii="Verdana" w:hAnsi="Verdana"/>
                <w:b/>
                <w:bCs/>
                <w:sz w:val="20"/>
                <w:szCs w:val="20"/>
              </w:rPr>
            </w:pPr>
            <w:r w:rsidRPr="003F338E">
              <w:rPr>
                <w:rFonts w:ascii="Verdana" w:hAnsi="Verdana"/>
                <w:b/>
                <w:bCs/>
                <w:sz w:val="20"/>
                <w:szCs w:val="20"/>
              </w:rPr>
              <w:t xml:space="preserve">R$ </w:t>
            </w:r>
            <w:r w:rsidR="00F70A80">
              <w:rPr>
                <w:rFonts w:ascii="Verdana" w:hAnsi="Verdana"/>
                <w:b/>
                <w:bCs/>
                <w:sz w:val="20"/>
                <w:szCs w:val="20"/>
              </w:rPr>
              <w:t>380.965,24</w:t>
            </w:r>
          </w:p>
        </w:tc>
      </w:tr>
    </w:tbl>
    <w:p w:rsidR="00A463A3" w:rsidRPr="00FA2F1D" w:rsidRDefault="00A463A3" w:rsidP="004723B2">
      <w:pPr>
        <w:jc w:val="both"/>
        <w:rPr>
          <w:rFonts w:ascii="Verdana" w:hAnsi="Verdana"/>
          <w:lang w:bidi="he-IL"/>
        </w:rPr>
      </w:pPr>
    </w:p>
    <w:p w:rsidR="00A463A3" w:rsidRPr="00FA2F1D" w:rsidRDefault="00A463A3" w:rsidP="004723B2">
      <w:pPr>
        <w:jc w:val="both"/>
        <w:rPr>
          <w:rFonts w:ascii="Verdana" w:hAnsi="Verdana"/>
          <w:lang w:bidi="he-IL"/>
        </w:rPr>
      </w:pPr>
    </w:p>
    <w:p w:rsidR="00A463A3" w:rsidRPr="00FA2F1D" w:rsidRDefault="00A463A3" w:rsidP="004723B2">
      <w:pPr>
        <w:jc w:val="both"/>
        <w:rPr>
          <w:rFonts w:ascii="Verdana" w:hAnsi="Verdana"/>
          <w:lang w:bidi="he-IL"/>
        </w:rPr>
      </w:pPr>
    </w:p>
    <w:p w:rsidR="00A463A3" w:rsidRPr="00FA2F1D" w:rsidRDefault="00A463A3" w:rsidP="004723B2">
      <w:pPr>
        <w:jc w:val="both"/>
        <w:rPr>
          <w:rFonts w:ascii="Verdana" w:hAnsi="Verdana"/>
          <w:lang w:bidi="he-IL"/>
        </w:rPr>
      </w:pPr>
    </w:p>
    <w:tbl>
      <w:tblPr>
        <w:tblW w:w="9651" w:type="dxa"/>
        <w:tblInd w:w="59" w:type="dxa"/>
        <w:tblCellMar>
          <w:left w:w="70" w:type="dxa"/>
          <w:right w:w="70" w:type="dxa"/>
        </w:tblCellMar>
        <w:tblLook w:val="04A0"/>
      </w:tblPr>
      <w:tblGrid>
        <w:gridCol w:w="1145"/>
        <w:gridCol w:w="781"/>
        <w:gridCol w:w="781"/>
        <w:gridCol w:w="806"/>
        <w:gridCol w:w="806"/>
        <w:gridCol w:w="330"/>
        <w:gridCol w:w="2592"/>
        <w:gridCol w:w="425"/>
        <w:gridCol w:w="1985"/>
      </w:tblGrid>
      <w:tr w:rsidR="00A463A3" w:rsidRPr="00FA2F1D" w:rsidTr="003F338E">
        <w:trPr>
          <w:trHeight w:val="264"/>
        </w:trPr>
        <w:tc>
          <w:tcPr>
            <w:tcW w:w="9651" w:type="dxa"/>
            <w:gridSpan w:val="9"/>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r w:rsidRPr="00FA2F1D">
              <w:rPr>
                <w:rFonts w:ascii="Verdana" w:hAnsi="Verdana" w:cs="Arial"/>
                <w:b/>
                <w:bCs/>
                <w:sz w:val="20"/>
                <w:szCs w:val="20"/>
              </w:rPr>
              <w:lastRenderedPageBreak/>
              <w:t xml:space="preserve">MÃO-DE-OBRA </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2592" w:type="dxa"/>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c>
          <w:tcPr>
            <w:tcW w:w="2410" w:type="dxa"/>
            <w:gridSpan w:val="2"/>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p>
        </w:tc>
      </w:tr>
      <w:tr w:rsidR="003F338E" w:rsidRPr="00FA2F1D" w:rsidTr="003F338E">
        <w:trPr>
          <w:trHeight w:val="264"/>
        </w:trPr>
        <w:tc>
          <w:tcPr>
            <w:tcW w:w="9651" w:type="dxa"/>
            <w:gridSpan w:val="9"/>
            <w:tcBorders>
              <w:top w:val="nil"/>
              <w:left w:val="nil"/>
              <w:bottom w:val="nil"/>
              <w:right w:val="nil"/>
            </w:tcBorders>
            <w:shd w:val="clear" w:color="auto" w:fill="auto"/>
            <w:noWrap/>
            <w:vAlign w:val="bottom"/>
            <w:hideMark/>
          </w:tcPr>
          <w:p w:rsidR="003F338E" w:rsidRPr="00FA2F1D" w:rsidRDefault="003F338E" w:rsidP="00A463A3">
            <w:pPr>
              <w:rPr>
                <w:rFonts w:ascii="Verdana" w:hAnsi="Verdana" w:cs="Arial"/>
                <w:sz w:val="20"/>
                <w:szCs w:val="20"/>
              </w:rPr>
            </w:pPr>
            <w:r w:rsidRPr="00FA2F1D">
              <w:rPr>
                <w:rFonts w:ascii="Verdana" w:hAnsi="Verdana" w:cs="Arial"/>
                <w:b/>
                <w:bCs/>
                <w:sz w:val="20"/>
                <w:szCs w:val="20"/>
              </w:rPr>
              <w:t>Mão-de-Obra Vinculada à Execução</w:t>
            </w:r>
            <w:r>
              <w:rPr>
                <w:rFonts w:ascii="Verdana" w:hAnsi="Verdana" w:cs="Arial"/>
                <w:b/>
                <w:bCs/>
                <w:sz w:val="20"/>
                <w:szCs w:val="20"/>
              </w:rPr>
              <w:t xml:space="preserve"> </w:t>
            </w:r>
            <w:r w:rsidRPr="00FA2F1D">
              <w:rPr>
                <w:rFonts w:ascii="Verdana" w:hAnsi="Verdana" w:cs="Arial"/>
                <w:b/>
                <w:bCs/>
                <w:sz w:val="20"/>
                <w:szCs w:val="20"/>
              </w:rPr>
              <w:t>Contratual</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b/>
                <w:bCs/>
                <w:color w:val="FF0000"/>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592"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410"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3F338E">
        <w:trPr>
          <w:trHeight w:val="264"/>
        </w:trPr>
        <w:tc>
          <w:tcPr>
            <w:tcW w:w="9651" w:type="dxa"/>
            <w:gridSpan w:val="9"/>
            <w:tcBorders>
              <w:top w:val="single" w:sz="4" w:space="0" w:color="auto"/>
              <w:left w:val="single" w:sz="4" w:space="0" w:color="auto"/>
              <w:bottom w:val="single" w:sz="4" w:space="0" w:color="auto"/>
              <w:right w:val="single" w:sz="4" w:space="0" w:color="000000"/>
            </w:tcBorders>
            <w:shd w:val="clear" w:color="000000" w:fill="C0C0C0"/>
            <w:noWrap/>
            <w:vAlign w:val="center"/>
            <w:hideMark/>
          </w:tcPr>
          <w:p w:rsidR="00A463A3" w:rsidRPr="00FA2F1D" w:rsidRDefault="00A463A3" w:rsidP="003F338E">
            <w:pPr>
              <w:rPr>
                <w:rFonts w:ascii="Verdana" w:hAnsi="Verdana" w:cs="Arial"/>
                <w:sz w:val="20"/>
                <w:szCs w:val="20"/>
              </w:rPr>
            </w:pPr>
            <w:r w:rsidRPr="00FA2F1D">
              <w:rPr>
                <w:rFonts w:ascii="Verdana" w:hAnsi="Verdana" w:cs="Arial"/>
                <w:sz w:val="20"/>
                <w:szCs w:val="20"/>
              </w:rPr>
              <w:t>Dados complementares para composição dos custos referentes à mão-de-obra</w:t>
            </w:r>
          </w:p>
        </w:tc>
      </w:tr>
      <w:tr w:rsidR="00A463A3" w:rsidRPr="00FA2F1D" w:rsidTr="003F338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sz w:val="20"/>
                <w:szCs w:val="20"/>
              </w:rPr>
            </w:pPr>
            <w:r w:rsidRPr="00FA2F1D">
              <w:rPr>
                <w:rFonts w:ascii="Verdana" w:hAnsi="Verdana" w:cs="Arial"/>
                <w:sz w:val="20"/>
                <w:szCs w:val="20"/>
              </w:rPr>
              <w:t>1</w:t>
            </w:r>
          </w:p>
        </w:tc>
        <w:tc>
          <w:tcPr>
            <w:tcW w:w="652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3F338E">
            <w:pPr>
              <w:rPr>
                <w:rFonts w:ascii="Verdana" w:hAnsi="Verdana" w:cs="Arial"/>
                <w:sz w:val="20"/>
                <w:szCs w:val="20"/>
              </w:rPr>
            </w:pPr>
            <w:r w:rsidRPr="00FA2F1D">
              <w:rPr>
                <w:rFonts w:ascii="Verdana" w:hAnsi="Verdana" w:cs="Arial"/>
                <w:sz w:val="20"/>
                <w:szCs w:val="20"/>
              </w:rPr>
              <w:t>Tipo de serviço (mesmo serviço com características distintas)</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b/>
                <w:bCs/>
                <w:sz w:val="20"/>
                <w:szCs w:val="20"/>
              </w:rPr>
            </w:pPr>
            <w:r w:rsidRPr="00FA2F1D">
              <w:rPr>
                <w:rFonts w:ascii="Verdana" w:hAnsi="Verdana" w:cs="Arial"/>
                <w:b/>
                <w:bCs/>
                <w:sz w:val="20"/>
                <w:szCs w:val="20"/>
              </w:rPr>
              <w:t>Manutenção</w:t>
            </w:r>
          </w:p>
        </w:tc>
      </w:tr>
      <w:tr w:rsidR="00A463A3" w:rsidRPr="00FA2F1D" w:rsidTr="003F338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sz w:val="20"/>
                <w:szCs w:val="20"/>
              </w:rPr>
            </w:pPr>
            <w:r w:rsidRPr="00FA2F1D">
              <w:rPr>
                <w:rFonts w:ascii="Verdana" w:hAnsi="Verdana" w:cs="Arial"/>
                <w:sz w:val="20"/>
                <w:szCs w:val="20"/>
              </w:rPr>
              <w:t>2</w:t>
            </w:r>
          </w:p>
        </w:tc>
        <w:tc>
          <w:tcPr>
            <w:tcW w:w="652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3F338E">
            <w:pPr>
              <w:rPr>
                <w:rFonts w:ascii="Verdana" w:hAnsi="Verdana" w:cs="Arial"/>
                <w:sz w:val="20"/>
                <w:szCs w:val="20"/>
              </w:rPr>
            </w:pPr>
            <w:r w:rsidRPr="00FA2F1D">
              <w:rPr>
                <w:rFonts w:ascii="Verdana" w:hAnsi="Verdana" w:cs="Arial"/>
                <w:sz w:val="20"/>
                <w:szCs w:val="20"/>
              </w:rPr>
              <w:t>Salário Normativo da Categoria Profissional</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346930" w:rsidP="0019193C">
            <w:pPr>
              <w:jc w:val="center"/>
              <w:rPr>
                <w:rFonts w:ascii="Verdana" w:hAnsi="Verdana" w:cs="Arial"/>
                <w:b/>
                <w:bCs/>
                <w:color w:val="000000"/>
                <w:sz w:val="20"/>
                <w:szCs w:val="20"/>
              </w:rPr>
            </w:pPr>
            <w:r>
              <w:rPr>
                <w:rFonts w:ascii="Verdana" w:hAnsi="Verdana" w:cs="Arial"/>
                <w:b/>
                <w:bCs/>
                <w:color w:val="000000"/>
                <w:sz w:val="20"/>
                <w:szCs w:val="20"/>
              </w:rPr>
              <w:t xml:space="preserve">R$ </w:t>
            </w:r>
            <w:r w:rsidR="00A463A3" w:rsidRPr="00FA2F1D">
              <w:rPr>
                <w:rFonts w:ascii="Verdana" w:hAnsi="Verdana" w:cs="Arial"/>
                <w:b/>
                <w:bCs/>
                <w:color w:val="000000"/>
                <w:sz w:val="20"/>
                <w:szCs w:val="20"/>
              </w:rPr>
              <w:t>1.</w:t>
            </w:r>
            <w:r w:rsidR="0019193C">
              <w:rPr>
                <w:rFonts w:ascii="Verdana" w:hAnsi="Verdana" w:cs="Arial"/>
                <w:b/>
                <w:bCs/>
                <w:color w:val="000000"/>
                <w:sz w:val="20"/>
                <w:szCs w:val="20"/>
              </w:rPr>
              <w:t>628,48</w:t>
            </w:r>
          </w:p>
        </w:tc>
      </w:tr>
      <w:tr w:rsidR="00A463A3" w:rsidRPr="00FA2F1D" w:rsidTr="003F338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sz w:val="20"/>
                <w:szCs w:val="20"/>
              </w:rPr>
            </w:pPr>
            <w:r w:rsidRPr="00FA2F1D">
              <w:rPr>
                <w:rFonts w:ascii="Verdana" w:hAnsi="Verdana" w:cs="Arial"/>
                <w:sz w:val="20"/>
                <w:szCs w:val="20"/>
              </w:rPr>
              <w:t>3</w:t>
            </w:r>
          </w:p>
        </w:tc>
        <w:tc>
          <w:tcPr>
            <w:tcW w:w="652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3F338E">
            <w:pPr>
              <w:rPr>
                <w:rFonts w:ascii="Verdana" w:hAnsi="Verdana" w:cs="Arial"/>
                <w:sz w:val="20"/>
                <w:szCs w:val="20"/>
              </w:rPr>
            </w:pPr>
            <w:r w:rsidRPr="00FA2F1D">
              <w:rPr>
                <w:rFonts w:ascii="Verdana" w:hAnsi="Verdana" w:cs="Arial"/>
                <w:sz w:val="20"/>
                <w:szCs w:val="20"/>
              </w:rPr>
              <w:t>Categoria profissional (vinculada à execução contratual)</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b/>
                <w:bCs/>
                <w:sz w:val="20"/>
                <w:szCs w:val="20"/>
              </w:rPr>
            </w:pPr>
            <w:r w:rsidRPr="00FA2F1D">
              <w:rPr>
                <w:rFonts w:ascii="Verdana" w:hAnsi="Verdana" w:cs="Arial"/>
                <w:b/>
                <w:bCs/>
                <w:sz w:val="20"/>
                <w:szCs w:val="20"/>
              </w:rPr>
              <w:t>Tec. Eletromec.</w:t>
            </w:r>
          </w:p>
        </w:tc>
      </w:tr>
      <w:tr w:rsidR="00A463A3" w:rsidRPr="00FA2F1D" w:rsidTr="003F338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F338E">
            <w:pPr>
              <w:jc w:val="center"/>
              <w:rPr>
                <w:rFonts w:ascii="Verdana" w:hAnsi="Verdana" w:cs="Arial"/>
                <w:sz w:val="20"/>
                <w:szCs w:val="20"/>
              </w:rPr>
            </w:pPr>
            <w:r w:rsidRPr="00FA2F1D">
              <w:rPr>
                <w:rFonts w:ascii="Verdana" w:hAnsi="Verdana" w:cs="Arial"/>
                <w:sz w:val="20"/>
                <w:szCs w:val="20"/>
              </w:rPr>
              <w:t>4</w:t>
            </w:r>
          </w:p>
        </w:tc>
        <w:tc>
          <w:tcPr>
            <w:tcW w:w="652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3F338E">
            <w:pPr>
              <w:rPr>
                <w:rFonts w:ascii="Verdana" w:hAnsi="Verdana" w:cs="Arial"/>
                <w:sz w:val="20"/>
                <w:szCs w:val="20"/>
              </w:rPr>
            </w:pPr>
            <w:r w:rsidRPr="00FA2F1D">
              <w:rPr>
                <w:rFonts w:ascii="Verdana" w:hAnsi="Verdana" w:cs="Arial"/>
                <w:sz w:val="20"/>
                <w:szCs w:val="20"/>
              </w:rPr>
              <w:t>Data base da categoria (dia/mês/ano)</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A463A3" w:rsidP="0019193C">
            <w:pPr>
              <w:jc w:val="center"/>
              <w:rPr>
                <w:rFonts w:ascii="Verdana" w:hAnsi="Verdana" w:cs="Arial"/>
                <w:b/>
                <w:bCs/>
                <w:color w:val="000000"/>
                <w:sz w:val="20"/>
                <w:szCs w:val="20"/>
              </w:rPr>
            </w:pPr>
            <w:r w:rsidRPr="00FA2F1D">
              <w:rPr>
                <w:rFonts w:ascii="Verdana" w:hAnsi="Verdana" w:cs="Arial"/>
                <w:b/>
                <w:bCs/>
                <w:color w:val="000000"/>
                <w:sz w:val="20"/>
                <w:szCs w:val="20"/>
              </w:rPr>
              <w:t>01/09/201</w:t>
            </w:r>
            <w:r w:rsidR="0019193C">
              <w:rPr>
                <w:rFonts w:ascii="Verdana" w:hAnsi="Verdana" w:cs="Arial"/>
                <w:b/>
                <w:bCs/>
                <w:color w:val="000000"/>
                <w:sz w:val="20"/>
                <w:szCs w:val="20"/>
              </w:rPr>
              <w:t>6</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346930">
        <w:trPr>
          <w:trHeight w:val="264"/>
        </w:trPr>
        <w:tc>
          <w:tcPr>
            <w:tcW w:w="4319" w:type="dxa"/>
            <w:gridSpan w:val="5"/>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b/>
                <w:bCs/>
                <w:sz w:val="20"/>
                <w:szCs w:val="20"/>
              </w:rPr>
            </w:pPr>
            <w:r w:rsidRPr="00FA2F1D">
              <w:rPr>
                <w:rFonts w:ascii="Verdana" w:hAnsi="Verdana" w:cs="Arial"/>
                <w:b/>
                <w:bCs/>
                <w:sz w:val="20"/>
                <w:szCs w:val="20"/>
              </w:rPr>
              <w:t>Módulo 1 : Composição da Remuneração</w:t>
            </w:r>
          </w:p>
        </w:tc>
        <w:tc>
          <w:tcPr>
            <w:tcW w:w="330"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1</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Composição da remuneração</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Valor R$</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Salário Base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19193C" w:rsidP="00A463A3">
            <w:pPr>
              <w:jc w:val="right"/>
              <w:rPr>
                <w:rFonts w:ascii="Verdana" w:hAnsi="Verdana" w:cs="Arial"/>
                <w:b/>
                <w:bCs/>
                <w:color w:val="000000"/>
                <w:sz w:val="20"/>
                <w:szCs w:val="20"/>
              </w:rPr>
            </w:pPr>
            <w:r>
              <w:rPr>
                <w:rFonts w:ascii="Verdana" w:hAnsi="Verdana" w:cs="Arial"/>
                <w:b/>
                <w:bCs/>
                <w:color w:val="000000"/>
                <w:sz w:val="20"/>
                <w:szCs w:val="20"/>
              </w:rPr>
              <w:t>1.628,48</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Adicional de periculosidade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C</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Adicional de insalubridade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D</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Adicional noturno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E</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Hora noturna adicional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F</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Adicional de Hora Extra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G</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Intervalo Intrajornada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H</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Outros (especificar)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 </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b/>
                <w:bCs/>
                <w:sz w:val="20"/>
                <w:szCs w:val="20"/>
              </w:rPr>
            </w:pPr>
            <w:r w:rsidRPr="00FA2F1D">
              <w:rPr>
                <w:rFonts w:ascii="Verdana" w:hAnsi="Verdana" w:cs="Arial"/>
                <w:b/>
                <w:bCs/>
                <w:sz w:val="20"/>
                <w:szCs w:val="20"/>
              </w:rPr>
              <w:t>Total da Remuneração</w:t>
            </w:r>
            <w:r w:rsidR="00346930">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19193C" w:rsidP="00A463A3">
            <w:pPr>
              <w:jc w:val="right"/>
              <w:rPr>
                <w:rFonts w:ascii="Verdana" w:hAnsi="Verdana" w:cs="Arial"/>
                <w:b/>
                <w:bCs/>
                <w:color w:val="000000"/>
                <w:sz w:val="20"/>
                <w:szCs w:val="20"/>
              </w:rPr>
            </w:pPr>
            <w:r>
              <w:rPr>
                <w:rFonts w:ascii="Verdana" w:hAnsi="Verdana" w:cs="Arial"/>
                <w:b/>
                <w:bCs/>
                <w:color w:val="000000"/>
                <w:sz w:val="20"/>
                <w:szCs w:val="20"/>
              </w:rPr>
              <w:t>1.628,48</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r>
      <w:tr w:rsidR="00346930" w:rsidRPr="00FA2F1D" w:rsidTr="00346930">
        <w:trPr>
          <w:trHeight w:val="264"/>
        </w:trPr>
        <w:tc>
          <w:tcPr>
            <w:tcW w:w="9651" w:type="dxa"/>
            <w:gridSpan w:val="9"/>
            <w:tcBorders>
              <w:top w:val="nil"/>
              <w:left w:val="nil"/>
              <w:bottom w:val="single" w:sz="4" w:space="0" w:color="auto"/>
              <w:right w:val="nil"/>
            </w:tcBorders>
            <w:shd w:val="clear" w:color="auto" w:fill="auto"/>
            <w:noWrap/>
            <w:vAlign w:val="bottom"/>
            <w:hideMark/>
          </w:tcPr>
          <w:p w:rsidR="00346930" w:rsidRPr="00FA2F1D" w:rsidRDefault="00346930" w:rsidP="00A463A3">
            <w:pPr>
              <w:rPr>
                <w:rFonts w:ascii="Verdana" w:hAnsi="Verdana" w:cs="Arial"/>
                <w:sz w:val="20"/>
                <w:szCs w:val="20"/>
              </w:rPr>
            </w:pPr>
            <w:r w:rsidRPr="00FA2F1D">
              <w:rPr>
                <w:rFonts w:ascii="Verdana" w:hAnsi="Verdana" w:cs="Arial"/>
                <w:b/>
                <w:bCs/>
                <w:sz w:val="20"/>
                <w:szCs w:val="20"/>
              </w:rPr>
              <w:t>Módulo 2 : Benefícios Mensais e Diários</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2</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Benefícios mensais e diários</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Valor R$</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Transporte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417176" w:rsidP="00A463A3">
            <w:pPr>
              <w:jc w:val="right"/>
              <w:rPr>
                <w:rFonts w:ascii="Verdana" w:hAnsi="Verdana" w:cs="Arial"/>
                <w:b/>
                <w:bCs/>
                <w:color w:val="000000"/>
                <w:sz w:val="20"/>
                <w:szCs w:val="20"/>
              </w:rPr>
            </w:pPr>
            <w:r>
              <w:rPr>
                <w:rFonts w:ascii="Verdana" w:hAnsi="Verdana" w:cs="Arial"/>
                <w:b/>
                <w:bCs/>
                <w:color w:val="000000"/>
                <w:sz w:val="20"/>
                <w:szCs w:val="20"/>
              </w:rPr>
              <w:t>102,30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 xml:space="preserve">Auxílio alimentação (Vales, cesta básica </w:t>
            </w:r>
            <w:r w:rsidR="00734A29" w:rsidRPr="00FA2F1D">
              <w:rPr>
                <w:rFonts w:ascii="Verdana" w:hAnsi="Verdana" w:cs="Arial"/>
                <w:sz w:val="20"/>
                <w:szCs w:val="20"/>
              </w:rPr>
              <w:t>etc.</w:t>
            </w:r>
            <w:r w:rsidRPr="00FA2F1D">
              <w:rPr>
                <w:rFonts w:ascii="Verdana" w:hAnsi="Verdana" w:cs="Arial"/>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417176" w:rsidP="00A463A3">
            <w:pPr>
              <w:jc w:val="right"/>
              <w:rPr>
                <w:rFonts w:ascii="Verdana" w:hAnsi="Verdana" w:cs="Arial"/>
                <w:b/>
                <w:bCs/>
                <w:color w:val="000000"/>
                <w:sz w:val="20"/>
                <w:szCs w:val="20"/>
              </w:rPr>
            </w:pPr>
            <w:r>
              <w:rPr>
                <w:rFonts w:ascii="Verdana" w:hAnsi="Verdana" w:cs="Arial"/>
                <w:b/>
                <w:bCs/>
                <w:color w:val="000000"/>
                <w:sz w:val="20"/>
                <w:szCs w:val="20"/>
              </w:rPr>
              <w:t>288,00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C</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Assistência médica e familiar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070AD0" w:rsidP="00A463A3">
            <w:pPr>
              <w:jc w:val="right"/>
              <w:rPr>
                <w:rFonts w:ascii="Verdana" w:hAnsi="Verdana" w:cs="Arial"/>
                <w:b/>
                <w:bCs/>
                <w:color w:val="000000"/>
                <w:sz w:val="20"/>
                <w:szCs w:val="20"/>
              </w:rPr>
            </w:pPr>
            <w:r>
              <w:rPr>
                <w:rFonts w:ascii="Verdana" w:hAnsi="Verdana" w:cs="Arial"/>
                <w:b/>
                <w:bCs/>
                <w:color w:val="000000"/>
                <w:sz w:val="20"/>
                <w:szCs w:val="20"/>
              </w:rPr>
              <w:t>271,15</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D</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Auxílio Creche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E</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Seguro de vida, invalidez e funeral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070AD0" w:rsidP="00A463A3">
            <w:pPr>
              <w:jc w:val="right"/>
              <w:rPr>
                <w:rFonts w:ascii="Verdana" w:hAnsi="Verdana" w:cs="Arial"/>
                <w:b/>
                <w:bCs/>
                <w:color w:val="000000"/>
                <w:sz w:val="20"/>
                <w:szCs w:val="20"/>
              </w:rPr>
            </w:pPr>
            <w:r>
              <w:rPr>
                <w:rFonts w:ascii="Verdana" w:hAnsi="Verdana" w:cs="Arial"/>
                <w:b/>
                <w:bCs/>
                <w:color w:val="000000"/>
                <w:sz w:val="20"/>
                <w:szCs w:val="20"/>
              </w:rPr>
              <w:t>32,12</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center"/>
              <w:rPr>
                <w:rFonts w:ascii="Verdana" w:hAnsi="Verdana" w:cs="Arial"/>
                <w:sz w:val="20"/>
                <w:szCs w:val="20"/>
              </w:rPr>
            </w:pPr>
            <w:r w:rsidRPr="00FA2F1D">
              <w:rPr>
                <w:rFonts w:ascii="Verdana" w:hAnsi="Verdana" w:cs="Arial"/>
                <w:sz w:val="20"/>
                <w:szCs w:val="20"/>
              </w:rPr>
              <w:t>F</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color w:val="000000"/>
                <w:sz w:val="20"/>
                <w:szCs w:val="20"/>
              </w:rPr>
            </w:pPr>
            <w:r w:rsidRPr="00FA2F1D">
              <w:rPr>
                <w:rFonts w:ascii="Verdana" w:hAnsi="Verdana" w:cs="Arial"/>
                <w:color w:val="000000"/>
                <w:sz w:val="20"/>
                <w:szCs w:val="20"/>
              </w:rPr>
              <w:t>Cesta Básica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sz w:val="20"/>
                <w:szCs w:val="20"/>
              </w:rPr>
            </w:pPr>
            <w:r w:rsidRPr="00FA2F1D">
              <w:rPr>
                <w:rFonts w:ascii="Verdana" w:hAnsi="Verdana" w:cs="Arial"/>
                <w:sz w:val="20"/>
                <w:szCs w:val="20"/>
              </w:rPr>
              <w:t> </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A463A3" w:rsidP="00A463A3">
            <w:pPr>
              <w:rPr>
                <w:rFonts w:ascii="Verdana" w:hAnsi="Verdana" w:cs="Arial"/>
                <w:b/>
                <w:bCs/>
                <w:sz w:val="20"/>
                <w:szCs w:val="20"/>
              </w:rPr>
            </w:pPr>
            <w:r w:rsidRPr="00FA2F1D">
              <w:rPr>
                <w:rFonts w:ascii="Verdana" w:hAnsi="Verdana" w:cs="Arial"/>
                <w:b/>
                <w:bCs/>
                <w:sz w:val="20"/>
                <w:szCs w:val="20"/>
              </w:rPr>
              <w:t>Total de Benefícios mensais e diários</w:t>
            </w:r>
            <w:r w:rsidR="00346930">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63A3" w:rsidRPr="00FA2F1D" w:rsidRDefault="00417176" w:rsidP="00A463A3">
            <w:pPr>
              <w:jc w:val="right"/>
              <w:rPr>
                <w:rFonts w:ascii="Verdana" w:hAnsi="Verdana" w:cs="Arial"/>
                <w:b/>
                <w:bCs/>
                <w:color w:val="000000"/>
                <w:sz w:val="20"/>
                <w:szCs w:val="20"/>
              </w:rPr>
            </w:pPr>
            <w:r>
              <w:rPr>
                <w:rFonts w:ascii="Verdana" w:hAnsi="Verdana" w:cs="Arial"/>
                <w:b/>
                <w:bCs/>
                <w:color w:val="000000"/>
                <w:sz w:val="20"/>
                <w:szCs w:val="20"/>
              </w:rPr>
              <w:t>693,57</w:t>
            </w:r>
          </w:p>
        </w:tc>
      </w:tr>
      <w:tr w:rsidR="00A463A3" w:rsidRPr="00FA2F1D" w:rsidTr="00346930">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b/>
                <w:bCs/>
                <w:sz w:val="20"/>
                <w:szCs w:val="20"/>
              </w:rPr>
            </w:pPr>
          </w:p>
        </w:tc>
      </w:tr>
      <w:tr w:rsidR="00346930" w:rsidRPr="00FA2F1D" w:rsidTr="00346930">
        <w:trPr>
          <w:trHeight w:val="264"/>
        </w:trPr>
        <w:tc>
          <w:tcPr>
            <w:tcW w:w="9651" w:type="dxa"/>
            <w:gridSpan w:val="9"/>
            <w:tcBorders>
              <w:top w:val="nil"/>
              <w:left w:val="nil"/>
              <w:bottom w:val="single" w:sz="4" w:space="0" w:color="auto"/>
              <w:right w:val="nil"/>
            </w:tcBorders>
            <w:shd w:val="clear" w:color="auto" w:fill="auto"/>
            <w:noWrap/>
            <w:vAlign w:val="bottom"/>
            <w:hideMark/>
          </w:tcPr>
          <w:p w:rsidR="00346930" w:rsidRPr="00FA2F1D" w:rsidRDefault="00346930" w:rsidP="00A463A3">
            <w:pPr>
              <w:rPr>
                <w:rFonts w:ascii="Verdana" w:hAnsi="Verdana" w:cs="Arial"/>
                <w:sz w:val="20"/>
                <w:szCs w:val="20"/>
              </w:rPr>
            </w:pPr>
            <w:r w:rsidRPr="00FA2F1D">
              <w:rPr>
                <w:rFonts w:ascii="Verdana" w:hAnsi="Verdana" w:cs="Arial"/>
                <w:b/>
                <w:bCs/>
                <w:sz w:val="20"/>
                <w:szCs w:val="20"/>
              </w:rPr>
              <w:t>Módulo 3 : Insumos Diversos</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3</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346930">
            <w:pPr>
              <w:rPr>
                <w:rFonts w:ascii="Verdana" w:hAnsi="Verdana" w:cs="Arial"/>
                <w:sz w:val="20"/>
                <w:szCs w:val="20"/>
              </w:rPr>
            </w:pPr>
            <w:r w:rsidRPr="00FA2F1D">
              <w:rPr>
                <w:rFonts w:ascii="Verdana" w:hAnsi="Verdana" w:cs="Arial"/>
                <w:sz w:val="20"/>
                <w:szCs w:val="20"/>
              </w:rPr>
              <w:t>Benefícios mensais e diários</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Valor R$</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rPr>
                <w:rFonts w:ascii="Verdana" w:hAnsi="Verdana" w:cs="Arial"/>
                <w:sz w:val="20"/>
                <w:szCs w:val="20"/>
              </w:rPr>
            </w:pPr>
            <w:r w:rsidRPr="00FA2F1D">
              <w:rPr>
                <w:rFonts w:ascii="Verdana" w:hAnsi="Verdana" w:cs="Arial"/>
                <w:sz w:val="20"/>
                <w:szCs w:val="20"/>
              </w:rPr>
              <w:t>Uniformes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417176" w:rsidP="00346930">
            <w:pPr>
              <w:jc w:val="right"/>
              <w:rPr>
                <w:rFonts w:ascii="Verdana" w:hAnsi="Verdana" w:cs="Arial"/>
                <w:b/>
                <w:bCs/>
                <w:color w:val="000000"/>
                <w:sz w:val="20"/>
                <w:szCs w:val="20"/>
              </w:rPr>
            </w:pPr>
            <w:r>
              <w:rPr>
                <w:rFonts w:ascii="Verdana" w:hAnsi="Verdana" w:cs="Arial"/>
                <w:b/>
                <w:bCs/>
                <w:color w:val="000000"/>
                <w:sz w:val="20"/>
                <w:szCs w:val="20"/>
              </w:rPr>
              <w:t>43,30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rPr>
                <w:rFonts w:ascii="Verdana" w:hAnsi="Verdana" w:cs="Arial"/>
                <w:sz w:val="20"/>
                <w:szCs w:val="20"/>
              </w:rPr>
            </w:pPr>
            <w:r w:rsidRPr="00FA2F1D">
              <w:rPr>
                <w:rFonts w:ascii="Verdana" w:hAnsi="Verdana" w:cs="Arial"/>
                <w:sz w:val="20"/>
                <w:szCs w:val="20"/>
              </w:rPr>
              <w:t>EPI</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417176" w:rsidP="00346930">
            <w:pPr>
              <w:jc w:val="right"/>
              <w:rPr>
                <w:rFonts w:ascii="Verdana" w:hAnsi="Verdana" w:cs="Arial"/>
                <w:b/>
                <w:bCs/>
                <w:color w:val="000000"/>
                <w:sz w:val="20"/>
                <w:szCs w:val="20"/>
              </w:rPr>
            </w:pPr>
            <w:r>
              <w:rPr>
                <w:rFonts w:ascii="Verdana" w:hAnsi="Verdana" w:cs="Arial"/>
                <w:b/>
                <w:bCs/>
                <w:color w:val="000000"/>
                <w:sz w:val="20"/>
                <w:szCs w:val="20"/>
              </w:rPr>
              <w:t>45,78</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C</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712A55" w:rsidP="00346930">
            <w:pPr>
              <w:rPr>
                <w:rFonts w:ascii="Verdana" w:hAnsi="Verdana" w:cs="Arial"/>
                <w:sz w:val="20"/>
                <w:szCs w:val="20"/>
              </w:rPr>
            </w:pPr>
            <w:r w:rsidRPr="00FA2F1D">
              <w:rPr>
                <w:rFonts w:ascii="Verdana" w:hAnsi="Verdana" w:cs="Arial"/>
                <w:sz w:val="20"/>
                <w:szCs w:val="20"/>
              </w:rPr>
              <w:t>Ferramentas</w:t>
            </w:r>
            <w:r>
              <w:rPr>
                <w:rFonts w:ascii="Verdana" w:hAnsi="Verdana" w:cs="Arial"/>
                <w:sz w:val="20"/>
                <w:szCs w:val="20"/>
              </w:rPr>
              <w:t>/Materiais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712A55" w:rsidP="00346930">
            <w:pPr>
              <w:jc w:val="right"/>
              <w:rPr>
                <w:rFonts w:ascii="Verdana" w:hAnsi="Verdana" w:cs="Arial"/>
                <w:b/>
                <w:bCs/>
                <w:color w:val="000000"/>
                <w:sz w:val="20"/>
                <w:szCs w:val="20"/>
              </w:rPr>
            </w:pPr>
            <w:r>
              <w:rPr>
                <w:rFonts w:ascii="Verdana" w:hAnsi="Verdana" w:cs="Arial"/>
                <w:b/>
                <w:bCs/>
                <w:color w:val="000000"/>
                <w:sz w:val="20"/>
                <w:szCs w:val="20"/>
              </w:rPr>
              <w:t>34,34</w:t>
            </w:r>
          </w:p>
        </w:tc>
      </w:tr>
      <w:tr w:rsidR="00346930"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930" w:rsidRPr="00FA2F1D" w:rsidRDefault="00346930" w:rsidP="00346930">
            <w:pPr>
              <w:jc w:val="center"/>
              <w:rPr>
                <w:rFonts w:ascii="Verdana" w:hAnsi="Verdana" w:cs="Arial"/>
                <w:sz w:val="20"/>
                <w:szCs w:val="20"/>
              </w:rPr>
            </w:pPr>
            <w:r w:rsidRPr="00FA2F1D">
              <w:rPr>
                <w:rFonts w:ascii="Verdana" w:hAnsi="Verdana" w:cs="Arial"/>
                <w:sz w:val="20"/>
                <w:szCs w:val="20"/>
              </w:rPr>
              <w:t>D</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930" w:rsidRPr="00FA2F1D" w:rsidRDefault="00346930" w:rsidP="00346930">
            <w:pPr>
              <w:rPr>
                <w:rFonts w:ascii="Verdana" w:hAnsi="Verdana" w:cs="Arial"/>
                <w:sz w:val="20"/>
                <w:szCs w:val="20"/>
              </w:rPr>
            </w:pPr>
            <w:r w:rsidRPr="00FA2F1D">
              <w:rPr>
                <w:rFonts w:ascii="Verdana" w:hAnsi="Verdana" w:cs="Arial"/>
                <w:sz w:val="20"/>
                <w:szCs w:val="20"/>
              </w:rPr>
              <w:t>Equipamentos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930" w:rsidRPr="00FA2F1D" w:rsidRDefault="00712A55" w:rsidP="00346930">
            <w:pPr>
              <w:jc w:val="right"/>
              <w:rPr>
                <w:rFonts w:ascii="Verdana" w:hAnsi="Verdana" w:cs="Arial"/>
                <w:b/>
                <w:bCs/>
                <w:color w:val="000000"/>
                <w:sz w:val="20"/>
                <w:szCs w:val="20"/>
              </w:rPr>
            </w:pPr>
            <w:r>
              <w:rPr>
                <w:rFonts w:ascii="Verdana" w:hAnsi="Verdana" w:cs="Arial"/>
                <w:b/>
                <w:bCs/>
                <w:color w:val="000000"/>
                <w:sz w:val="20"/>
                <w:szCs w:val="20"/>
              </w:rPr>
              <w:t>23,32</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center"/>
              <w:rPr>
                <w:rFonts w:ascii="Verdana" w:hAnsi="Verdana" w:cs="Arial"/>
                <w:sz w:val="20"/>
                <w:szCs w:val="20"/>
              </w:rPr>
            </w:pPr>
            <w:r w:rsidRPr="00FA2F1D">
              <w:rPr>
                <w:rFonts w:ascii="Verdana" w:hAnsi="Verdana" w:cs="Arial"/>
                <w:sz w:val="20"/>
                <w:szCs w:val="20"/>
              </w:rPr>
              <w:t>E</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rPr>
                <w:rFonts w:ascii="Verdana" w:hAnsi="Verdana" w:cs="Arial"/>
                <w:sz w:val="20"/>
                <w:szCs w:val="20"/>
              </w:rPr>
            </w:pPr>
            <w:r w:rsidRPr="00FA2F1D">
              <w:rPr>
                <w:rFonts w:ascii="Verdana" w:hAnsi="Verdana" w:cs="Arial"/>
                <w:sz w:val="20"/>
                <w:szCs w:val="20"/>
              </w:rPr>
              <w:t>Depreciação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3469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jc w:val="center"/>
              <w:rPr>
                <w:rFonts w:ascii="Verdana" w:hAnsi="Verdana" w:cs="Arial"/>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346930">
            <w:pPr>
              <w:rPr>
                <w:rFonts w:ascii="Verdana" w:hAnsi="Verdana" w:cs="Arial"/>
                <w:b/>
                <w:bCs/>
                <w:sz w:val="20"/>
                <w:szCs w:val="20"/>
              </w:rPr>
            </w:pPr>
            <w:r w:rsidRPr="00FA2F1D">
              <w:rPr>
                <w:rFonts w:ascii="Verdana" w:hAnsi="Verdana" w:cs="Arial"/>
                <w:b/>
                <w:bCs/>
                <w:sz w:val="20"/>
                <w:szCs w:val="20"/>
              </w:rPr>
              <w:t>Total de Insumos Diversos</w:t>
            </w:r>
            <w:r w:rsidR="00346930">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346930">
            <w:pPr>
              <w:jc w:val="right"/>
              <w:rPr>
                <w:rFonts w:ascii="Verdana" w:hAnsi="Verdana" w:cs="Arial"/>
                <w:b/>
                <w:bCs/>
                <w:color w:val="000000"/>
                <w:sz w:val="20"/>
                <w:szCs w:val="20"/>
              </w:rPr>
            </w:pPr>
            <w:r>
              <w:rPr>
                <w:rFonts w:ascii="Verdana" w:hAnsi="Verdana" w:cs="Arial"/>
                <w:b/>
                <w:bCs/>
                <w:color w:val="000000"/>
                <w:sz w:val="20"/>
                <w:szCs w:val="20"/>
              </w:rPr>
              <w:t>146,74</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346930" w:rsidRPr="00346930" w:rsidTr="00070AD0">
        <w:trPr>
          <w:trHeight w:val="264"/>
        </w:trPr>
        <w:tc>
          <w:tcPr>
            <w:tcW w:w="9651" w:type="dxa"/>
            <w:gridSpan w:val="9"/>
            <w:tcBorders>
              <w:top w:val="nil"/>
              <w:left w:val="nil"/>
              <w:bottom w:val="nil"/>
              <w:right w:val="nil"/>
            </w:tcBorders>
            <w:shd w:val="clear" w:color="auto" w:fill="auto"/>
            <w:noWrap/>
            <w:vAlign w:val="bottom"/>
            <w:hideMark/>
          </w:tcPr>
          <w:p w:rsidR="00346930" w:rsidRPr="00FA2F1D" w:rsidRDefault="00346930" w:rsidP="00A463A3">
            <w:pPr>
              <w:rPr>
                <w:rFonts w:ascii="Verdana" w:hAnsi="Verdana" w:cs="Arial"/>
                <w:b/>
                <w:bCs/>
                <w:sz w:val="20"/>
                <w:szCs w:val="20"/>
              </w:rPr>
            </w:pPr>
            <w:r w:rsidRPr="00FA2F1D">
              <w:rPr>
                <w:rFonts w:ascii="Verdana" w:hAnsi="Verdana" w:cs="Arial"/>
                <w:b/>
                <w:bCs/>
                <w:sz w:val="20"/>
                <w:szCs w:val="20"/>
              </w:rPr>
              <w:t>Módulo 4: Encargos Sociais e Trabalhistas</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346930" w:rsidRPr="00FA2F1D" w:rsidTr="00070AD0">
        <w:trPr>
          <w:trHeight w:val="264"/>
        </w:trPr>
        <w:tc>
          <w:tcPr>
            <w:tcW w:w="9651" w:type="dxa"/>
            <w:gridSpan w:val="9"/>
            <w:tcBorders>
              <w:top w:val="nil"/>
              <w:left w:val="nil"/>
              <w:bottom w:val="nil"/>
              <w:right w:val="nil"/>
            </w:tcBorders>
            <w:shd w:val="clear" w:color="auto" w:fill="auto"/>
            <w:noWrap/>
            <w:vAlign w:val="bottom"/>
            <w:hideMark/>
          </w:tcPr>
          <w:p w:rsidR="00346930" w:rsidRPr="00FA2F1D" w:rsidRDefault="00346930" w:rsidP="00A463A3">
            <w:pPr>
              <w:rPr>
                <w:rFonts w:ascii="Verdana" w:hAnsi="Verdana" w:cs="Arial"/>
                <w:sz w:val="20"/>
                <w:szCs w:val="20"/>
              </w:rPr>
            </w:pPr>
            <w:r w:rsidRPr="00FA2F1D">
              <w:rPr>
                <w:rFonts w:ascii="Verdana" w:hAnsi="Verdana" w:cs="Arial"/>
                <w:b/>
                <w:bCs/>
                <w:sz w:val="20"/>
                <w:szCs w:val="20"/>
              </w:rPr>
              <w:t>Submódulo 4.1 - Encargos Previdenciários e FGTS</w:t>
            </w:r>
          </w:p>
        </w:tc>
      </w:tr>
      <w:tr w:rsidR="00A463A3" w:rsidRPr="00FA2F1D" w:rsidTr="002A6D7E">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lastRenderedPageBreak/>
              <w:t>4.1</w:t>
            </w:r>
          </w:p>
        </w:tc>
        <w:tc>
          <w:tcPr>
            <w:tcW w:w="3504"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Encargos Previdenciários e FGTS</w:t>
            </w:r>
          </w:p>
        </w:tc>
        <w:tc>
          <w:tcPr>
            <w:tcW w:w="3017"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w:t>
            </w:r>
          </w:p>
        </w:tc>
        <w:tc>
          <w:tcPr>
            <w:tcW w:w="1985" w:type="dxa"/>
            <w:tcBorders>
              <w:top w:val="single" w:sz="4" w:space="0" w:color="auto"/>
              <w:left w:val="nil"/>
              <w:bottom w:val="single" w:sz="4" w:space="0" w:color="auto"/>
              <w:right w:val="single" w:sz="4" w:space="0" w:color="auto"/>
            </w:tcBorders>
            <w:shd w:val="clear" w:color="000000" w:fill="C0C0C0"/>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Valor R$</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A</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INSS</w:t>
            </w:r>
          </w:p>
        </w:tc>
        <w:tc>
          <w:tcPr>
            <w:tcW w:w="3017" w:type="dxa"/>
            <w:gridSpan w:val="2"/>
            <w:tcBorders>
              <w:top w:val="nil"/>
              <w:left w:val="nil"/>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20,00%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325,70</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B</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SESI ou SESC</w:t>
            </w:r>
          </w:p>
        </w:tc>
        <w:tc>
          <w:tcPr>
            <w:tcW w:w="3017" w:type="dxa"/>
            <w:gridSpan w:val="2"/>
            <w:tcBorders>
              <w:top w:val="nil"/>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1,50%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24,43</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C</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SENAI ou SENAC</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1,00%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16,28</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D</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INCRA</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0,20%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3,26</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E</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Salário Educação</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2,50%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40,71</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F</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FGTS</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8,00%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130,28</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G</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Seguro acidente do trabalho</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3,00%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48,85</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H</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SEBRAE</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0,65%</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10,59</w:t>
            </w:r>
          </w:p>
        </w:tc>
      </w:tr>
      <w:tr w:rsidR="00A463A3" w:rsidRPr="00FA2F1D" w:rsidTr="002A6D7E">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2A6D7E">
            <w:pPr>
              <w:rPr>
                <w:rFonts w:ascii="Verdana" w:hAnsi="Verdana" w:cs="Arial"/>
                <w:b/>
                <w:bCs/>
                <w:sz w:val="20"/>
                <w:szCs w:val="20"/>
              </w:rPr>
            </w:pPr>
            <w:r w:rsidRPr="00FA2F1D">
              <w:rPr>
                <w:rFonts w:ascii="Verdana" w:hAnsi="Verdana" w:cs="Arial"/>
                <w:b/>
                <w:bCs/>
                <w:sz w:val="20"/>
                <w:szCs w:val="20"/>
              </w:rPr>
              <w:t>Total</w:t>
            </w:r>
            <w:r w:rsidR="002A6D7E">
              <w:rPr>
                <w:rFonts w:ascii="Verdana" w:hAnsi="Verdana" w:cs="Arial"/>
                <w:b/>
                <w:bCs/>
                <w:sz w:val="20"/>
                <w:szCs w:val="20"/>
              </w:rPr>
              <w:t xml:space="preserve"> =</w:t>
            </w:r>
          </w:p>
        </w:tc>
        <w:tc>
          <w:tcPr>
            <w:tcW w:w="3017" w:type="dxa"/>
            <w:gridSpan w:val="2"/>
            <w:tcBorders>
              <w:top w:val="single" w:sz="4" w:space="0" w:color="auto"/>
              <w:left w:val="nil"/>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b/>
                <w:bCs/>
                <w:sz w:val="20"/>
                <w:szCs w:val="20"/>
              </w:rPr>
            </w:pPr>
            <w:r w:rsidRPr="00FA2F1D">
              <w:rPr>
                <w:rFonts w:ascii="Verdana" w:hAnsi="Verdana" w:cs="Arial"/>
                <w:b/>
                <w:bCs/>
                <w:sz w:val="20"/>
                <w:szCs w:val="20"/>
              </w:rPr>
              <w:t>36,85%</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070AD0" w:rsidP="002A6D7E">
            <w:pPr>
              <w:jc w:val="right"/>
              <w:rPr>
                <w:rFonts w:ascii="Verdana" w:hAnsi="Verdana" w:cs="Arial"/>
                <w:b/>
                <w:bCs/>
                <w:color w:val="000000"/>
                <w:sz w:val="20"/>
                <w:szCs w:val="20"/>
              </w:rPr>
            </w:pPr>
            <w:r>
              <w:rPr>
                <w:rFonts w:ascii="Verdana" w:hAnsi="Verdana" w:cs="Arial"/>
                <w:b/>
                <w:bCs/>
                <w:color w:val="000000"/>
                <w:sz w:val="20"/>
                <w:szCs w:val="20"/>
              </w:rPr>
              <w:t>600,09</w:t>
            </w:r>
          </w:p>
        </w:tc>
      </w:tr>
      <w:tr w:rsidR="002A6D7E" w:rsidRPr="002A6D7E" w:rsidTr="003F338E">
        <w:trPr>
          <w:trHeight w:val="264"/>
        </w:trPr>
        <w:tc>
          <w:tcPr>
            <w:tcW w:w="9651" w:type="dxa"/>
            <w:gridSpan w:val="9"/>
            <w:tcBorders>
              <w:top w:val="nil"/>
              <w:left w:val="nil"/>
              <w:bottom w:val="nil"/>
              <w:right w:val="nil"/>
            </w:tcBorders>
            <w:shd w:val="clear" w:color="auto" w:fill="auto"/>
            <w:noWrap/>
            <w:vAlign w:val="bottom"/>
            <w:hideMark/>
          </w:tcPr>
          <w:p w:rsidR="002A6D7E" w:rsidRPr="002A6D7E" w:rsidRDefault="002A6D7E" w:rsidP="00A463A3">
            <w:pPr>
              <w:rPr>
                <w:rFonts w:ascii="Verdana" w:hAnsi="Verdana" w:cs="Arial"/>
                <w:sz w:val="18"/>
                <w:szCs w:val="20"/>
              </w:rPr>
            </w:pPr>
            <w:r w:rsidRPr="002A6D7E">
              <w:rPr>
                <w:rFonts w:ascii="Verdana" w:hAnsi="Verdana" w:cs="Arial"/>
                <w:sz w:val="18"/>
                <w:szCs w:val="20"/>
              </w:rPr>
              <w:t>Nota (1) - Os percentuais dos encargos previdenciários e FGTS são estabelecidos pela legislação.</w:t>
            </w:r>
          </w:p>
        </w:tc>
      </w:tr>
      <w:tr w:rsidR="002A6D7E" w:rsidRPr="002A6D7E" w:rsidTr="00070AD0">
        <w:trPr>
          <w:trHeight w:val="264"/>
        </w:trPr>
        <w:tc>
          <w:tcPr>
            <w:tcW w:w="9651" w:type="dxa"/>
            <w:gridSpan w:val="9"/>
            <w:tcBorders>
              <w:top w:val="nil"/>
              <w:left w:val="nil"/>
              <w:bottom w:val="nil"/>
              <w:right w:val="nil"/>
            </w:tcBorders>
            <w:shd w:val="clear" w:color="auto" w:fill="auto"/>
            <w:noWrap/>
            <w:vAlign w:val="bottom"/>
            <w:hideMark/>
          </w:tcPr>
          <w:p w:rsidR="002A6D7E" w:rsidRPr="002A6D7E" w:rsidRDefault="002A6D7E" w:rsidP="00A463A3">
            <w:pPr>
              <w:rPr>
                <w:rFonts w:ascii="Verdana" w:hAnsi="Verdana" w:cs="Arial"/>
                <w:sz w:val="18"/>
                <w:szCs w:val="20"/>
              </w:rPr>
            </w:pPr>
            <w:r w:rsidRPr="002A6D7E">
              <w:rPr>
                <w:rFonts w:ascii="Verdana" w:hAnsi="Verdana" w:cs="Arial"/>
                <w:sz w:val="18"/>
                <w:szCs w:val="20"/>
              </w:rPr>
              <w:t>Nota (2) - Percentuais incidentes sobre a remuneração.</w:t>
            </w:r>
          </w:p>
        </w:tc>
      </w:tr>
      <w:tr w:rsidR="00A463A3" w:rsidRPr="00FA2F1D" w:rsidTr="003F338E">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592"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410"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2A6D7E" w:rsidRPr="00FA2F1D" w:rsidTr="00E41FDD">
        <w:trPr>
          <w:trHeight w:val="264"/>
        </w:trPr>
        <w:tc>
          <w:tcPr>
            <w:tcW w:w="9651" w:type="dxa"/>
            <w:gridSpan w:val="9"/>
            <w:tcBorders>
              <w:top w:val="nil"/>
              <w:left w:val="nil"/>
              <w:bottom w:val="single" w:sz="4" w:space="0" w:color="auto"/>
              <w:right w:val="nil"/>
            </w:tcBorders>
            <w:shd w:val="clear" w:color="auto" w:fill="auto"/>
            <w:noWrap/>
            <w:vAlign w:val="bottom"/>
            <w:hideMark/>
          </w:tcPr>
          <w:p w:rsidR="002A6D7E" w:rsidRPr="00FA2F1D" w:rsidRDefault="002A6D7E" w:rsidP="00A463A3">
            <w:pPr>
              <w:rPr>
                <w:rFonts w:ascii="Verdana" w:hAnsi="Verdana" w:cs="Arial"/>
                <w:sz w:val="20"/>
                <w:szCs w:val="20"/>
              </w:rPr>
            </w:pPr>
            <w:r w:rsidRPr="00FA2F1D">
              <w:rPr>
                <w:rFonts w:ascii="Verdana" w:hAnsi="Verdana" w:cs="Arial"/>
                <w:b/>
                <w:bCs/>
                <w:sz w:val="20"/>
                <w:szCs w:val="20"/>
              </w:rPr>
              <w:t xml:space="preserve">Submódulo 4.2 - 13º Salário </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4.2</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13º salário</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Valor R$</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13º salário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2A6D7E">
            <w:pPr>
              <w:jc w:val="right"/>
              <w:rPr>
                <w:rFonts w:ascii="Verdana" w:hAnsi="Verdana" w:cs="Arial"/>
                <w:b/>
                <w:bCs/>
                <w:color w:val="000000"/>
                <w:sz w:val="20"/>
                <w:szCs w:val="20"/>
              </w:rPr>
            </w:pPr>
            <w:r>
              <w:rPr>
                <w:rFonts w:ascii="Verdana" w:hAnsi="Verdana" w:cs="Arial"/>
                <w:b/>
                <w:bCs/>
                <w:color w:val="000000"/>
                <w:sz w:val="20"/>
                <w:szCs w:val="20"/>
              </w:rPr>
              <w:t>148,02</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b/>
                <w:bCs/>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rPr>
                <w:rFonts w:ascii="Verdana" w:hAnsi="Verdana" w:cs="Arial"/>
                <w:b/>
                <w:bCs/>
                <w:sz w:val="20"/>
                <w:szCs w:val="20"/>
              </w:rPr>
            </w:pPr>
            <w:r w:rsidRPr="00FA2F1D">
              <w:rPr>
                <w:rFonts w:ascii="Verdana" w:hAnsi="Verdana" w:cs="Arial"/>
                <w:b/>
                <w:bCs/>
                <w:sz w:val="20"/>
                <w:szCs w:val="20"/>
              </w:rPr>
              <w:t>Subtotal</w:t>
            </w:r>
            <w:r w:rsidR="003C58BA">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2A6D7E">
            <w:pPr>
              <w:jc w:val="right"/>
              <w:rPr>
                <w:rFonts w:ascii="Verdana" w:hAnsi="Verdana" w:cs="Arial"/>
                <w:b/>
                <w:bCs/>
                <w:color w:val="000000"/>
                <w:sz w:val="20"/>
                <w:szCs w:val="20"/>
              </w:rPr>
            </w:pPr>
            <w:r>
              <w:rPr>
                <w:rFonts w:ascii="Verdana" w:hAnsi="Verdana" w:cs="Arial"/>
                <w:b/>
                <w:bCs/>
                <w:color w:val="000000"/>
                <w:sz w:val="20"/>
                <w:szCs w:val="20"/>
              </w:rPr>
              <w:t>148,02</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rPr>
                <w:rFonts w:ascii="Verdana" w:hAnsi="Verdana" w:cs="Arial"/>
                <w:sz w:val="20"/>
                <w:szCs w:val="20"/>
              </w:rPr>
            </w:pPr>
            <w:r w:rsidRPr="00FA2F1D">
              <w:rPr>
                <w:rFonts w:ascii="Verdana" w:hAnsi="Verdana" w:cs="Arial"/>
                <w:sz w:val="20"/>
                <w:szCs w:val="20"/>
              </w:rPr>
              <w:t>Incidência do submódulo 4.1 sobre 13º salário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2A6D7E">
            <w:pPr>
              <w:jc w:val="right"/>
              <w:rPr>
                <w:rFonts w:ascii="Verdana" w:hAnsi="Verdana" w:cs="Arial"/>
                <w:b/>
                <w:bCs/>
                <w:color w:val="000000"/>
                <w:sz w:val="20"/>
                <w:szCs w:val="20"/>
              </w:rPr>
            </w:pPr>
            <w:r>
              <w:rPr>
                <w:rFonts w:ascii="Verdana" w:hAnsi="Verdana" w:cs="Arial"/>
                <w:b/>
                <w:bCs/>
                <w:color w:val="000000"/>
                <w:sz w:val="20"/>
                <w:szCs w:val="20"/>
              </w:rPr>
              <w:t>54,55</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jc w:val="center"/>
              <w:rPr>
                <w:rFonts w:ascii="Verdana" w:hAnsi="Verdana" w:cs="Arial"/>
                <w:b/>
                <w:bCs/>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2A6D7E">
            <w:pPr>
              <w:rPr>
                <w:rFonts w:ascii="Verdana" w:hAnsi="Verdana" w:cs="Arial"/>
                <w:b/>
                <w:bCs/>
                <w:sz w:val="20"/>
                <w:szCs w:val="20"/>
              </w:rPr>
            </w:pPr>
            <w:r w:rsidRPr="00FA2F1D">
              <w:rPr>
                <w:rFonts w:ascii="Verdana" w:hAnsi="Verdana" w:cs="Arial"/>
                <w:b/>
                <w:bCs/>
                <w:sz w:val="20"/>
                <w:szCs w:val="20"/>
              </w:rPr>
              <w:t>Total</w:t>
            </w:r>
            <w:r w:rsidR="002A6D7E">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2A6D7E">
            <w:pPr>
              <w:jc w:val="right"/>
              <w:rPr>
                <w:rFonts w:ascii="Verdana" w:hAnsi="Verdana" w:cs="Arial"/>
                <w:b/>
                <w:bCs/>
                <w:color w:val="000000"/>
                <w:sz w:val="20"/>
                <w:szCs w:val="20"/>
              </w:rPr>
            </w:pPr>
            <w:r>
              <w:rPr>
                <w:rFonts w:ascii="Verdana" w:hAnsi="Verdana" w:cs="Arial"/>
                <w:b/>
                <w:bCs/>
                <w:color w:val="000000"/>
                <w:sz w:val="20"/>
                <w:szCs w:val="20"/>
              </w:rPr>
              <w:t>202,57</w:t>
            </w:r>
          </w:p>
        </w:tc>
      </w:tr>
      <w:tr w:rsidR="00A463A3" w:rsidRPr="00FA2F1D" w:rsidTr="00E41FDD">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E41FDD" w:rsidRPr="00E41FDD" w:rsidTr="00070AD0">
        <w:trPr>
          <w:trHeight w:val="264"/>
        </w:trPr>
        <w:tc>
          <w:tcPr>
            <w:tcW w:w="9651" w:type="dxa"/>
            <w:gridSpan w:val="9"/>
            <w:tcBorders>
              <w:top w:val="nil"/>
              <w:left w:val="nil"/>
              <w:bottom w:val="single" w:sz="4" w:space="0" w:color="auto"/>
              <w:right w:val="nil"/>
            </w:tcBorders>
            <w:shd w:val="clear" w:color="auto" w:fill="auto"/>
            <w:noWrap/>
            <w:vAlign w:val="bottom"/>
            <w:hideMark/>
          </w:tcPr>
          <w:p w:rsidR="00E41FDD" w:rsidRPr="00E41FDD" w:rsidRDefault="00E41FDD" w:rsidP="00A463A3">
            <w:pPr>
              <w:rPr>
                <w:rFonts w:ascii="Verdana" w:hAnsi="Verdana" w:cs="Arial"/>
                <w:b/>
                <w:bCs/>
                <w:sz w:val="20"/>
                <w:szCs w:val="20"/>
              </w:rPr>
            </w:pPr>
            <w:r w:rsidRPr="00FA2F1D">
              <w:rPr>
                <w:rFonts w:ascii="Verdana" w:hAnsi="Verdana" w:cs="Arial"/>
                <w:b/>
                <w:bCs/>
                <w:sz w:val="20"/>
                <w:szCs w:val="20"/>
              </w:rPr>
              <w:t>Submódulo 4.3 - Afastamento Maternidade</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4.3</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Afastamento maternidade</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Valor R$</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Afastamento maternidade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E41FDD">
            <w:pPr>
              <w:jc w:val="right"/>
              <w:rPr>
                <w:rFonts w:ascii="Verdana" w:hAnsi="Verdana" w:cs="Arial"/>
                <w:b/>
                <w:bCs/>
                <w:color w:val="000000"/>
                <w:sz w:val="20"/>
                <w:szCs w:val="20"/>
              </w:rPr>
            </w:pPr>
            <w:r>
              <w:rPr>
                <w:rFonts w:ascii="Verdana" w:hAnsi="Verdana" w:cs="Arial"/>
                <w:b/>
                <w:bCs/>
                <w:color w:val="000000"/>
                <w:sz w:val="20"/>
                <w:szCs w:val="20"/>
              </w:rPr>
              <w:t>1,14</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Incidência do submódulo 4.1 sobre afastamento maternidade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E41FDD">
            <w:pPr>
              <w:jc w:val="right"/>
              <w:rPr>
                <w:rFonts w:ascii="Verdana" w:hAnsi="Verdana" w:cs="Arial"/>
                <w:b/>
                <w:bCs/>
                <w:color w:val="000000"/>
                <w:sz w:val="20"/>
                <w:szCs w:val="20"/>
              </w:rPr>
            </w:pPr>
            <w:r>
              <w:rPr>
                <w:rFonts w:ascii="Verdana" w:hAnsi="Verdana" w:cs="Arial"/>
                <w:b/>
                <w:bCs/>
                <w:color w:val="000000"/>
                <w:sz w:val="20"/>
                <w:szCs w:val="20"/>
              </w:rPr>
              <w:t>0,42</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b/>
                <w:bCs/>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b/>
                <w:bCs/>
                <w:sz w:val="20"/>
                <w:szCs w:val="20"/>
              </w:rPr>
            </w:pPr>
            <w:r w:rsidRPr="00FA2F1D">
              <w:rPr>
                <w:rFonts w:ascii="Verdana" w:hAnsi="Verdana" w:cs="Arial"/>
                <w:b/>
                <w:bCs/>
                <w:sz w:val="20"/>
                <w:szCs w:val="20"/>
              </w:rPr>
              <w:t>Total</w:t>
            </w:r>
            <w:r w:rsidR="00E41FDD">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E41FDD">
            <w:pPr>
              <w:jc w:val="right"/>
              <w:rPr>
                <w:rFonts w:ascii="Verdana" w:hAnsi="Verdana" w:cs="Arial"/>
                <w:b/>
                <w:bCs/>
                <w:color w:val="000000"/>
                <w:sz w:val="20"/>
                <w:szCs w:val="20"/>
              </w:rPr>
            </w:pPr>
            <w:r>
              <w:rPr>
                <w:rFonts w:ascii="Verdana" w:hAnsi="Verdana" w:cs="Arial"/>
                <w:b/>
                <w:bCs/>
                <w:color w:val="000000"/>
                <w:sz w:val="20"/>
                <w:szCs w:val="20"/>
              </w:rPr>
              <w:t>1,56</w:t>
            </w:r>
          </w:p>
        </w:tc>
      </w:tr>
      <w:tr w:rsidR="00A463A3" w:rsidRPr="00FA2F1D" w:rsidTr="00E41FDD">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E41FDD" w:rsidRPr="00FA2F1D" w:rsidTr="00E41FDD">
        <w:trPr>
          <w:trHeight w:val="264"/>
        </w:trPr>
        <w:tc>
          <w:tcPr>
            <w:tcW w:w="9651" w:type="dxa"/>
            <w:gridSpan w:val="9"/>
            <w:tcBorders>
              <w:top w:val="nil"/>
              <w:left w:val="nil"/>
              <w:bottom w:val="single" w:sz="4" w:space="0" w:color="auto"/>
              <w:right w:val="nil"/>
            </w:tcBorders>
            <w:shd w:val="clear" w:color="auto" w:fill="auto"/>
            <w:noWrap/>
            <w:vAlign w:val="bottom"/>
            <w:hideMark/>
          </w:tcPr>
          <w:p w:rsidR="00E41FDD" w:rsidRPr="00FA2F1D" w:rsidRDefault="00E41FDD" w:rsidP="00A463A3">
            <w:pPr>
              <w:rPr>
                <w:rFonts w:ascii="Verdana" w:hAnsi="Verdana" w:cs="Arial"/>
                <w:sz w:val="20"/>
                <w:szCs w:val="20"/>
              </w:rPr>
            </w:pPr>
            <w:r w:rsidRPr="00FA2F1D">
              <w:rPr>
                <w:rFonts w:ascii="Verdana" w:hAnsi="Verdana" w:cs="Arial"/>
                <w:b/>
                <w:bCs/>
                <w:sz w:val="20"/>
                <w:szCs w:val="20"/>
              </w:rPr>
              <w:t>Submódulo 4.4 - Provisão para Rescisão</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4.4</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Provisão para rescisão</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Valor R$</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Aviso prévio indenizado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912CD6" w:rsidP="00E41FDD">
            <w:pPr>
              <w:jc w:val="right"/>
              <w:rPr>
                <w:rFonts w:ascii="Verdana" w:hAnsi="Verdana" w:cs="Arial"/>
                <w:b/>
                <w:bCs/>
                <w:color w:val="000000"/>
                <w:sz w:val="20"/>
                <w:szCs w:val="20"/>
              </w:rPr>
            </w:pPr>
            <w:r>
              <w:rPr>
                <w:rFonts w:ascii="Verdana" w:hAnsi="Verdana" w:cs="Arial"/>
                <w:b/>
                <w:bCs/>
                <w:color w:val="000000"/>
                <w:sz w:val="20"/>
                <w:szCs w:val="20"/>
              </w:rPr>
              <w:t>74,58</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Incidência do FGTS sobre aviso prévio indenizado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5,97</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C</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Multa do FGTS e CS do aviso prévio indenizado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51,46</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D</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Aviso prévio trabalhado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31,59</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E</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Incidência do submódulo 4.1 sobre aviso prévio trabalhado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11,64</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r w:rsidRPr="00FA2F1D">
              <w:rPr>
                <w:rFonts w:ascii="Verdana" w:hAnsi="Verdana" w:cs="Arial"/>
                <w:sz w:val="20"/>
                <w:szCs w:val="20"/>
              </w:rPr>
              <w:t>F</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sz w:val="20"/>
                <w:szCs w:val="20"/>
              </w:rPr>
            </w:pPr>
            <w:r w:rsidRPr="00FA2F1D">
              <w:rPr>
                <w:rFonts w:ascii="Verdana" w:hAnsi="Verdana" w:cs="Arial"/>
                <w:sz w:val="20"/>
                <w:szCs w:val="20"/>
              </w:rPr>
              <w:t>Multa do FGTS e CS do aviso prévio trabalhado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19,54</w:t>
            </w:r>
          </w:p>
        </w:tc>
      </w:tr>
      <w:tr w:rsidR="00A463A3" w:rsidRPr="00FA2F1D" w:rsidTr="00E41FDD">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jc w:val="center"/>
              <w:rPr>
                <w:rFonts w:ascii="Verdana" w:hAnsi="Verdana" w:cs="Arial"/>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E41FDD">
            <w:pPr>
              <w:rPr>
                <w:rFonts w:ascii="Verdana" w:hAnsi="Verdana" w:cs="Arial"/>
                <w:b/>
                <w:bCs/>
                <w:sz w:val="20"/>
                <w:szCs w:val="20"/>
              </w:rPr>
            </w:pPr>
            <w:r w:rsidRPr="00FA2F1D">
              <w:rPr>
                <w:rFonts w:ascii="Verdana" w:hAnsi="Verdana" w:cs="Arial"/>
                <w:b/>
                <w:bCs/>
                <w:sz w:val="20"/>
                <w:szCs w:val="20"/>
              </w:rPr>
              <w:t>Total</w:t>
            </w:r>
            <w:r w:rsidR="00E41FDD">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E41FDD">
            <w:pPr>
              <w:jc w:val="right"/>
              <w:rPr>
                <w:rFonts w:ascii="Verdana" w:hAnsi="Verdana" w:cs="Arial"/>
                <w:b/>
                <w:bCs/>
                <w:color w:val="000000"/>
                <w:sz w:val="20"/>
                <w:szCs w:val="20"/>
              </w:rPr>
            </w:pPr>
            <w:r>
              <w:rPr>
                <w:rFonts w:ascii="Verdana" w:hAnsi="Verdana" w:cs="Arial"/>
                <w:b/>
                <w:bCs/>
                <w:color w:val="000000"/>
                <w:sz w:val="20"/>
                <w:szCs w:val="20"/>
              </w:rPr>
              <w:t>194,79</w:t>
            </w:r>
          </w:p>
        </w:tc>
      </w:tr>
      <w:tr w:rsidR="00A463A3" w:rsidRPr="00FA2F1D" w:rsidTr="00E41FDD">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E41FDD" w:rsidRPr="00FA2F1D" w:rsidTr="00F54DD0">
        <w:trPr>
          <w:trHeight w:val="264"/>
        </w:trPr>
        <w:tc>
          <w:tcPr>
            <w:tcW w:w="9651" w:type="dxa"/>
            <w:gridSpan w:val="9"/>
            <w:tcBorders>
              <w:top w:val="nil"/>
              <w:left w:val="nil"/>
              <w:bottom w:val="single" w:sz="4" w:space="0" w:color="auto"/>
              <w:right w:val="nil"/>
            </w:tcBorders>
            <w:shd w:val="clear" w:color="auto" w:fill="auto"/>
            <w:noWrap/>
            <w:vAlign w:val="bottom"/>
            <w:hideMark/>
          </w:tcPr>
          <w:p w:rsidR="00E41FDD" w:rsidRPr="00FA2F1D" w:rsidRDefault="00E41FDD" w:rsidP="00A463A3">
            <w:pPr>
              <w:rPr>
                <w:rFonts w:ascii="Verdana" w:hAnsi="Verdana" w:cs="Arial"/>
                <w:sz w:val="20"/>
                <w:szCs w:val="20"/>
              </w:rPr>
            </w:pPr>
            <w:r w:rsidRPr="00FA2F1D">
              <w:rPr>
                <w:rFonts w:ascii="Verdana" w:hAnsi="Verdana" w:cs="Arial"/>
                <w:b/>
                <w:bCs/>
                <w:sz w:val="20"/>
                <w:szCs w:val="20"/>
              </w:rPr>
              <w:t>Submódulo 4.5 - Custo de Reposição do Profissional Ausente</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4.5</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Composição do custo de reposição do profissional ausente</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Valor R$</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A</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Férias e Terço Constitucional de Férias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197,37</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B</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Ausência por doença</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22,64</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C</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Licença paternidade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1,63</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D</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Ausências legais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4,56</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E</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Ausência por Acidente de trabalho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5,37</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t>F</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Outros (especificar)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right"/>
              <w:rPr>
                <w:rFonts w:ascii="Verdana" w:hAnsi="Verdana" w:cs="Arial"/>
                <w:b/>
                <w:bCs/>
                <w:color w:val="000000"/>
                <w:sz w:val="20"/>
                <w:szCs w:val="20"/>
              </w:rPr>
            </w:pPr>
            <w:r w:rsidRPr="00FA2F1D">
              <w:rPr>
                <w:rFonts w:ascii="Verdana" w:hAnsi="Verdana" w:cs="Arial"/>
                <w:b/>
                <w:bCs/>
                <w:color w:val="000000"/>
                <w:sz w:val="20"/>
                <w:szCs w:val="20"/>
              </w:rPr>
              <w:t>0,00</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b/>
                <w:bCs/>
                <w:sz w:val="20"/>
                <w:szCs w:val="20"/>
              </w:rPr>
            </w:pPr>
            <w:r w:rsidRPr="00FA2F1D">
              <w:rPr>
                <w:rFonts w:ascii="Verdana" w:hAnsi="Verdana" w:cs="Arial"/>
                <w:b/>
                <w:bCs/>
                <w:sz w:val="20"/>
                <w:szCs w:val="20"/>
              </w:rPr>
              <w:t>Subtotal</w:t>
            </w:r>
            <w:r w:rsidR="003C58BA">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231,57</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r w:rsidRPr="00FA2F1D">
              <w:rPr>
                <w:rFonts w:ascii="Verdana" w:hAnsi="Verdana" w:cs="Arial"/>
                <w:sz w:val="20"/>
                <w:szCs w:val="20"/>
              </w:rPr>
              <w:lastRenderedPageBreak/>
              <w:t>G</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sz w:val="20"/>
                <w:szCs w:val="20"/>
              </w:rPr>
            </w:pPr>
            <w:r w:rsidRPr="00FA2F1D">
              <w:rPr>
                <w:rFonts w:ascii="Verdana" w:hAnsi="Verdana" w:cs="Arial"/>
                <w:sz w:val="20"/>
                <w:szCs w:val="20"/>
              </w:rPr>
              <w:t>Incidência do submódulo 4.1 sobre o Custo de reposição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85,33</w:t>
            </w:r>
          </w:p>
        </w:tc>
      </w:tr>
      <w:tr w:rsidR="00A463A3" w:rsidRPr="00FA2F1D" w:rsidTr="00F54DD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jc w:val="center"/>
              <w:rPr>
                <w:rFonts w:ascii="Verdana" w:hAnsi="Verdana" w:cs="Arial"/>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F54DD0">
            <w:pPr>
              <w:rPr>
                <w:rFonts w:ascii="Verdana" w:hAnsi="Verdana" w:cs="Arial"/>
                <w:b/>
                <w:bCs/>
                <w:sz w:val="20"/>
                <w:szCs w:val="20"/>
              </w:rPr>
            </w:pPr>
            <w:r w:rsidRPr="00FA2F1D">
              <w:rPr>
                <w:rFonts w:ascii="Verdana" w:hAnsi="Verdana" w:cs="Arial"/>
                <w:b/>
                <w:bCs/>
                <w:sz w:val="20"/>
                <w:szCs w:val="20"/>
              </w:rPr>
              <w:t>Total</w:t>
            </w:r>
            <w:r w:rsidR="00F54DD0">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F54DD0">
            <w:pPr>
              <w:jc w:val="right"/>
              <w:rPr>
                <w:rFonts w:ascii="Verdana" w:hAnsi="Verdana" w:cs="Arial"/>
                <w:b/>
                <w:bCs/>
                <w:color w:val="000000"/>
                <w:sz w:val="20"/>
                <w:szCs w:val="20"/>
              </w:rPr>
            </w:pPr>
            <w:r>
              <w:rPr>
                <w:rFonts w:ascii="Verdana" w:hAnsi="Verdana" w:cs="Arial"/>
                <w:b/>
                <w:bCs/>
                <w:color w:val="000000"/>
                <w:sz w:val="20"/>
                <w:szCs w:val="20"/>
              </w:rPr>
              <w:t>316,90</w:t>
            </w:r>
          </w:p>
        </w:tc>
      </w:tr>
      <w:tr w:rsidR="00A463A3" w:rsidRPr="00FA2F1D" w:rsidTr="00F54DD0">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E41FDD" w:rsidRPr="00FA2F1D" w:rsidTr="00580B8B">
        <w:trPr>
          <w:trHeight w:val="264"/>
        </w:trPr>
        <w:tc>
          <w:tcPr>
            <w:tcW w:w="9651" w:type="dxa"/>
            <w:gridSpan w:val="9"/>
            <w:tcBorders>
              <w:top w:val="nil"/>
              <w:left w:val="nil"/>
              <w:bottom w:val="single" w:sz="4" w:space="0" w:color="auto"/>
              <w:right w:val="nil"/>
            </w:tcBorders>
            <w:shd w:val="clear" w:color="auto" w:fill="auto"/>
            <w:noWrap/>
            <w:vAlign w:val="bottom"/>
            <w:hideMark/>
          </w:tcPr>
          <w:p w:rsidR="00E41FDD" w:rsidRPr="00FA2F1D" w:rsidRDefault="00E41FDD" w:rsidP="00A463A3">
            <w:pPr>
              <w:rPr>
                <w:rFonts w:ascii="Verdana" w:hAnsi="Verdana" w:cs="Arial"/>
                <w:sz w:val="20"/>
                <w:szCs w:val="20"/>
              </w:rPr>
            </w:pPr>
            <w:r w:rsidRPr="00FA2F1D">
              <w:rPr>
                <w:rFonts w:ascii="Verdana" w:hAnsi="Verdana" w:cs="Arial"/>
                <w:b/>
                <w:bCs/>
                <w:sz w:val="20"/>
                <w:szCs w:val="20"/>
              </w:rPr>
              <w:t>Quadro-Resumo - Módulo 4 - Encargos Sociais e Trabalhistas</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w:t>
            </w:r>
          </w:p>
        </w:tc>
        <w:tc>
          <w:tcPr>
            <w:tcW w:w="6521" w:type="dxa"/>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Módulo 4 - Encargos Sociais e Trabalhistas</w:t>
            </w:r>
          </w:p>
        </w:tc>
        <w:tc>
          <w:tcPr>
            <w:tcW w:w="198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Valor R$</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4.1</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13º salário + Adicional de férias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600,09</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4.2</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Encargos previdenciários e FGTS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202,57</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4.3</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Afastamento maternidade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1,56</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4.4</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Custo de rescisão</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194,79</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4.5</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Custo de reposição do profissional ausente</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316,90</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r w:rsidRPr="00FA2F1D">
              <w:rPr>
                <w:rFonts w:ascii="Verdana" w:hAnsi="Verdana" w:cs="Arial"/>
                <w:sz w:val="20"/>
                <w:szCs w:val="20"/>
              </w:rPr>
              <w:t>4.6</w:t>
            </w: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sz w:val="20"/>
                <w:szCs w:val="20"/>
              </w:rPr>
            </w:pPr>
            <w:r w:rsidRPr="00FA2F1D">
              <w:rPr>
                <w:rFonts w:ascii="Verdana" w:hAnsi="Verdana" w:cs="Arial"/>
                <w:sz w:val="20"/>
                <w:szCs w:val="20"/>
              </w:rPr>
              <w:t>Outros (especificar)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right"/>
              <w:rPr>
                <w:rFonts w:ascii="Verdana" w:hAnsi="Verdana" w:cs="Arial"/>
                <w:b/>
                <w:bCs/>
                <w:sz w:val="20"/>
                <w:szCs w:val="20"/>
              </w:rPr>
            </w:pPr>
            <w:r w:rsidRPr="00FA2F1D">
              <w:rPr>
                <w:rFonts w:ascii="Verdana" w:hAnsi="Verdana" w:cs="Arial"/>
                <w:b/>
                <w:bCs/>
                <w:sz w:val="20"/>
                <w:szCs w:val="20"/>
              </w:rPr>
              <w:t>0,00</w:t>
            </w:r>
          </w:p>
        </w:tc>
      </w:tr>
      <w:tr w:rsidR="00A463A3" w:rsidRPr="00FA2F1D" w:rsidTr="00580B8B">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jc w:val="center"/>
              <w:rPr>
                <w:rFonts w:ascii="Verdana" w:hAnsi="Verdana" w:cs="Arial"/>
                <w:sz w:val="20"/>
                <w:szCs w:val="20"/>
              </w:rPr>
            </w:pPr>
          </w:p>
        </w:tc>
        <w:tc>
          <w:tcPr>
            <w:tcW w:w="65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580B8B">
            <w:pPr>
              <w:rPr>
                <w:rFonts w:ascii="Verdana" w:hAnsi="Verdana" w:cs="Arial"/>
                <w:b/>
                <w:bCs/>
                <w:sz w:val="20"/>
                <w:szCs w:val="20"/>
              </w:rPr>
            </w:pPr>
            <w:r w:rsidRPr="00FA2F1D">
              <w:rPr>
                <w:rFonts w:ascii="Verdana" w:hAnsi="Verdana" w:cs="Arial"/>
                <w:b/>
                <w:bCs/>
                <w:sz w:val="20"/>
                <w:szCs w:val="20"/>
              </w:rPr>
              <w:t>Total</w:t>
            </w:r>
            <w:r w:rsidR="00580B8B">
              <w:rPr>
                <w:rFonts w:ascii="Verdana" w:hAnsi="Verdana" w:cs="Arial"/>
                <w:b/>
                <w:bCs/>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596C1B" w:rsidP="00580B8B">
            <w:pPr>
              <w:jc w:val="right"/>
              <w:rPr>
                <w:rFonts w:ascii="Verdana" w:hAnsi="Verdana" w:cs="Arial"/>
                <w:b/>
                <w:bCs/>
                <w:sz w:val="20"/>
                <w:szCs w:val="20"/>
              </w:rPr>
            </w:pPr>
            <w:r>
              <w:rPr>
                <w:rFonts w:ascii="Verdana" w:hAnsi="Verdana" w:cs="Arial"/>
                <w:b/>
                <w:bCs/>
                <w:sz w:val="20"/>
                <w:szCs w:val="20"/>
              </w:rPr>
              <w:t>1.315,91</w:t>
            </w:r>
          </w:p>
        </w:tc>
      </w:tr>
      <w:tr w:rsidR="00A463A3" w:rsidRPr="00FA2F1D" w:rsidTr="00580B8B">
        <w:trPr>
          <w:trHeight w:val="264"/>
        </w:trPr>
        <w:tc>
          <w:tcPr>
            <w:tcW w:w="114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single" w:sz="4" w:space="0" w:color="auto"/>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E41FDD" w:rsidRPr="00FA2F1D" w:rsidTr="00070AD0">
        <w:trPr>
          <w:trHeight w:val="264"/>
        </w:trPr>
        <w:tc>
          <w:tcPr>
            <w:tcW w:w="9651" w:type="dxa"/>
            <w:gridSpan w:val="9"/>
            <w:tcBorders>
              <w:top w:val="nil"/>
              <w:left w:val="nil"/>
              <w:bottom w:val="nil"/>
              <w:right w:val="nil"/>
            </w:tcBorders>
            <w:shd w:val="clear" w:color="auto" w:fill="auto"/>
            <w:noWrap/>
            <w:vAlign w:val="bottom"/>
            <w:hideMark/>
          </w:tcPr>
          <w:p w:rsidR="00E41FDD" w:rsidRPr="00FA2F1D" w:rsidRDefault="00E41FDD" w:rsidP="00A463A3">
            <w:pPr>
              <w:rPr>
                <w:rFonts w:ascii="Verdana" w:hAnsi="Verdana" w:cs="Arial"/>
                <w:sz w:val="20"/>
                <w:szCs w:val="20"/>
              </w:rPr>
            </w:pPr>
            <w:r w:rsidRPr="00FA2F1D">
              <w:rPr>
                <w:rFonts w:ascii="Verdana" w:hAnsi="Verdana" w:cs="Arial"/>
                <w:b/>
                <w:bCs/>
                <w:sz w:val="20"/>
                <w:szCs w:val="20"/>
              </w:rPr>
              <w:t>Módulo 5 - Custos Indiretos, Tributos e Lucro</w:t>
            </w:r>
          </w:p>
        </w:tc>
      </w:tr>
      <w:tr w:rsidR="00A463A3" w:rsidRPr="00FA2F1D" w:rsidTr="00114E5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5</w:t>
            </w:r>
          </w:p>
        </w:tc>
        <w:tc>
          <w:tcPr>
            <w:tcW w:w="3504" w:type="dxa"/>
            <w:gridSpan w:val="5"/>
            <w:tcBorders>
              <w:top w:val="single" w:sz="4" w:space="0" w:color="auto"/>
              <w:left w:val="nil"/>
              <w:bottom w:val="single" w:sz="4" w:space="0" w:color="auto"/>
              <w:right w:val="single" w:sz="4" w:space="0" w:color="000000"/>
            </w:tcBorders>
            <w:shd w:val="clear" w:color="000000" w:fill="C0C0C0"/>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Custos Indiretos, Tributos e Lucro</w:t>
            </w:r>
          </w:p>
        </w:tc>
        <w:tc>
          <w:tcPr>
            <w:tcW w:w="3017"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w:t>
            </w:r>
          </w:p>
        </w:tc>
        <w:tc>
          <w:tcPr>
            <w:tcW w:w="1985" w:type="dxa"/>
            <w:tcBorders>
              <w:top w:val="single" w:sz="4" w:space="0" w:color="auto"/>
              <w:left w:val="nil"/>
              <w:bottom w:val="single" w:sz="4" w:space="0" w:color="auto"/>
              <w:right w:val="single" w:sz="4" w:space="0" w:color="auto"/>
            </w:tcBorders>
            <w:shd w:val="clear" w:color="000000" w:fill="C0C0C0"/>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Valor R$</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A</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Custos Indiretos</w:t>
            </w:r>
          </w:p>
        </w:tc>
        <w:tc>
          <w:tcPr>
            <w:tcW w:w="3017" w:type="dxa"/>
            <w:gridSpan w:val="2"/>
            <w:tcBorders>
              <w:top w:val="nil"/>
              <w:left w:val="nil"/>
              <w:bottom w:val="single" w:sz="4" w:space="0" w:color="auto"/>
              <w:right w:val="single" w:sz="4" w:space="0" w:color="auto"/>
            </w:tcBorders>
            <w:shd w:val="clear" w:color="auto" w:fill="auto"/>
            <w:noWrap/>
            <w:vAlign w:val="center"/>
            <w:hideMark/>
          </w:tcPr>
          <w:p w:rsidR="00A463A3" w:rsidRPr="00FA2F1D" w:rsidRDefault="00A463A3" w:rsidP="004C2E8F">
            <w:pPr>
              <w:jc w:val="center"/>
              <w:rPr>
                <w:rFonts w:ascii="Verdana" w:hAnsi="Verdana" w:cs="Arial"/>
                <w:color w:val="000000"/>
                <w:sz w:val="20"/>
                <w:szCs w:val="20"/>
              </w:rPr>
            </w:pPr>
            <w:r w:rsidRPr="00FA2F1D">
              <w:rPr>
                <w:rFonts w:ascii="Verdana" w:hAnsi="Verdana" w:cs="Arial"/>
                <w:color w:val="000000"/>
                <w:sz w:val="20"/>
                <w:szCs w:val="20"/>
              </w:rPr>
              <w:t>1</w:t>
            </w:r>
            <w:r w:rsidR="004C2E8F">
              <w:rPr>
                <w:rFonts w:ascii="Verdana" w:hAnsi="Verdana" w:cs="Arial"/>
                <w:color w:val="000000"/>
                <w:sz w:val="20"/>
                <w:szCs w:val="20"/>
              </w:rPr>
              <w:t>5</w:t>
            </w:r>
            <w:r w:rsidRPr="00FA2F1D">
              <w:rPr>
                <w:rFonts w:ascii="Verdana" w:hAnsi="Verdana" w:cs="Arial"/>
                <w:color w:val="000000"/>
                <w:sz w:val="20"/>
                <w:szCs w:val="20"/>
              </w:rPr>
              <w:t>,00%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567,71</w:t>
            </w:r>
          </w:p>
        </w:tc>
      </w:tr>
      <w:tr w:rsidR="00BE595F" w:rsidRPr="00FA2F1D" w:rsidTr="00070AD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BE595F" w:rsidRPr="00FA2F1D" w:rsidRDefault="00BE595F" w:rsidP="00114E50">
            <w:pPr>
              <w:jc w:val="center"/>
              <w:rPr>
                <w:rFonts w:ascii="Verdana" w:hAnsi="Verdana" w:cs="Arial"/>
                <w:sz w:val="20"/>
                <w:szCs w:val="20"/>
              </w:rPr>
            </w:pPr>
            <w:r w:rsidRPr="00FA2F1D">
              <w:rPr>
                <w:rFonts w:ascii="Verdana" w:hAnsi="Verdana" w:cs="Arial"/>
                <w:sz w:val="20"/>
                <w:szCs w:val="20"/>
              </w:rPr>
              <w:t>B</w:t>
            </w:r>
          </w:p>
        </w:tc>
        <w:tc>
          <w:tcPr>
            <w:tcW w:w="8506" w:type="dxa"/>
            <w:gridSpan w:val="8"/>
            <w:tcBorders>
              <w:top w:val="single" w:sz="4" w:space="0" w:color="auto"/>
              <w:left w:val="nil"/>
              <w:bottom w:val="single" w:sz="4" w:space="0" w:color="auto"/>
              <w:right w:val="single" w:sz="4" w:space="0" w:color="auto"/>
            </w:tcBorders>
            <w:shd w:val="clear" w:color="auto" w:fill="auto"/>
            <w:noWrap/>
            <w:vAlign w:val="center"/>
            <w:hideMark/>
          </w:tcPr>
          <w:p w:rsidR="00BE595F" w:rsidRPr="00BE595F" w:rsidRDefault="00BE595F" w:rsidP="00BE595F">
            <w:pPr>
              <w:rPr>
                <w:rFonts w:ascii="Verdana" w:hAnsi="Verdana" w:cs="Arial"/>
                <w:sz w:val="20"/>
                <w:szCs w:val="20"/>
              </w:rPr>
            </w:pPr>
            <w:r w:rsidRPr="00FA2F1D">
              <w:rPr>
                <w:rFonts w:ascii="Verdana" w:hAnsi="Verdana" w:cs="Arial"/>
                <w:sz w:val="20"/>
                <w:szCs w:val="20"/>
              </w:rPr>
              <w:t>Tributos - Base de cálculo</w:t>
            </w:r>
            <w:r w:rsidRPr="00FA2F1D">
              <w:rPr>
                <w:rFonts w:ascii="Verdana" w:hAnsi="Verdana" w:cs="Arial"/>
                <w:b/>
                <w:bCs/>
                <w:color w:val="FFFFFF"/>
                <w:sz w:val="20"/>
                <w:szCs w:val="20"/>
              </w:rPr>
              <w:t>,99</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B.1</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PIS</w:t>
            </w:r>
          </w:p>
        </w:tc>
        <w:tc>
          <w:tcPr>
            <w:tcW w:w="3017" w:type="dxa"/>
            <w:gridSpan w:val="2"/>
            <w:tcBorders>
              <w:top w:val="nil"/>
              <w:left w:val="nil"/>
              <w:bottom w:val="nil"/>
              <w:right w:val="single" w:sz="4" w:space="0" w:color="auto"/>
            </w:tcBorders>
            <w:shd w:val="clear" w:color="auto" w:fill="auto"/>
            <w:noWrap/>
            <w:vAlign w:val="center"/>
            <w:hideMark/>
          </w:tcPr>
          <w:p w:rsidR="00A463A3" w:rsidRPr="00FA2F1D" w:rsidRDefault="00A463A3" w:rsidP="00114E50">
            <w:pPr>
              <w:jc w:val="center"/>
              <w:rPr>
                <w:rFonts w:ascii="Verdana" w:hAnsi="Verdana" w:cs="Arial"/>
                <w:color w:val="000000"/>
                <w:sz w:val="20"/>
                <w:szCs w:val="20"/>
              </w:rPr>
            </w:pPr>
            <w:r w:rsidRPr="00FA2F1D">
              <w:rPr>
                <w:rFonts w:ascii="Verdana" w:hAnsi="Verdana" w:cs="Arial"/>
                <w:color w:val="000000"/>
                <w:sz w:val="20"/>
                <w:szCs w:val="20"/>
              </w:rPr>
              <w:t>1,65%</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96,31</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B.2</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COFINS</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114E50">
            <w:pPr>
              <w:jc w:val="center"/>
              <w:rPr>
                <w:rFonts w:ascii="Verdana" w:hAnsi="Verdana" w:cs="Arial"/>
                <w:color w:val="000000"/>
                <w:sz w:val="20"/>
                <w:szCs w:val="20"/>
              </w:rPr>
            </w:pPr>
            <w:r w:rsidRPr="00FA2F1D">
              <w:rPr>
                <w:rFonts w:ascii="Verdana" w:hAnsi="Verdana" w:cs="Arial"/>
                <w:color w:val="000000"/>
                <w:sz w:val="20"/>
                <w:szCs w:val="20"/>
              </w:rPr>
              <w:t>7,60%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443,62</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B.3</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ISS</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114E50">
            <w:pPr>
              <w:jc w:val="center"/>
              <w:rPr>
                <w:rFonts w:ascii="Verdana" w:hAnsi="Verdana" w:cs="Arial"/>
                <w:color w:val="000000"/>
                <w:sz w:val="20"/>
                <w:szCs w:val="20"/>
              </w:rPr>
            </w:pPr>
            <w:r w:rsidRPr="00FA2F1D">
              <w:rPr>
                <w:rFonts w:ascii="Verdana" w:hAnsi="Verdana" w:cs="Arial"/>
                <w:color w:val="000000"/>
                <w:sz w:val="20"/>
                <w:szCs w:val="20"/>
              </w:rPr>
              <w:t>5,00%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291,85</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B.4</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Outros</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114E50">
            <w:pPr>
              <w:jc w:val="center"/>
              <w:rPr>
                <w:rFonts w:ascii="Verdana" w:hAnsi="Verdana" w:cs="Arial"/>
                <w:color w:val="000000"/>
                <w:sz w:val="20"/>
                <w:szCs w:val="20"/>
              </w:rPr>
            </w:pPr>
            <w:r w:rsidRPr="00FA2F1D">
              <w:rPr>
                <w:rFonts w:ascii="Verdana" w:hAnsi="Verdana" w:cs="Arial"/>
                <w:color w:val="000000"/>
                <w:sz w:val="20"/>
                <w:szCs w:val="20"/>
              </w:rPr>
              <w:t>0,00%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A463A3" w:rsidP="00114E50">
            <w:pPr>
              <w:jc w:val="right"/>
              <w:rPr>
                <w:rFonts w:ascii="Verdana" w:hAnsi="Verdana" w:cs="Arial"/>
                <w:b/>
                <w:bCs/>
                <w:sz w:val="20"/>
                <w:szCs w:val="20"/>
              </w:rPr>
            </w:pPr>
            <w:r w:rsidRPr="00FA2F1D">
              <w:rPr>
                <w:rFonts w:ascii="Verdana" w:hAnsi="Verdana" w:cs="Arial"/>
                <w:b/>
                <w:bCs/>
                <w:sz w:val="20"/>
                <w:szCs w:val="20"/>
              </w:rPr>
              <w:t>0,00</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r w:rsidRPr="00FA2F1D">
              <w:rPr>
                <w:rFonts w:ascii="Verdana" w:hAnsi="Verdana" w:cs="Arial"/>
                <w:sz w:val="20"/>
                <w:szCs w:val="20"/>
              </w:rPr>
              <w:t>C</w:t>
            </w: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sz w:val="20"/>
                <w:szCs w:val="20"/>
              </w:rPr>
            </w:pPr>
            <w:r w:rsidRPr="00FA2F1D">
              <w:rPr>
                <w:rFonts w:ascii="Verdana" w:hAnsi="Verdana" w:cs="Arial"/>
                <w:sz w:val="20"/>
                <w:szCs w:val="20"/>
              </w:rPr>
              <w:t>Lucro</w:t>
            </w:r>
          </w:p>
        </w:tc>
        <w:tc>
          <w:tcPr>
            <w:tcW w:w="3017" w:type="dxa"/>
            <w:gridSpan w:val="2"/>
            <w:tcBorders>
              <w:top w:val="single" w:sz="4" w:space="0" w:color="auto"/>
              <w:left w:val="nil"/>
              <w:bottom w:val="nil"/>
              <w:right w:val="single" w:sz="4" w:space="0" w:color="auto"/>
            </w:tcBorders>
            <w:shd w:val="clear" w:color="auto" w:fill="auto"/>
            <w:noWrap/>
            <w:vAlign w:val="center"/>
            <w:hideMark/>
          </w:tcPr>
          <w:p w:rsidR="00A463A3" w:rsidRPr="00FA2F1D" w:rsidRDefault="00A463A3" w:rsidP="00114E50">
            <w:pPr>
              <w:jc w:val="center"/>
              <w:rPr>
                <w:rFonts w:ascii="Verdana" w:hAnsi="Verdana" w:cs="Arial"/>
                <w:color w:val="000000"/>
                <w:sz w:val="20"/>
                <w:szCs w:val="20"/>
              </w:rPr>
            </w:pPr>
            <w:r w:rsidRPr="00FA2F1D">
              <w:rPr>
                <w:rFonts w:ascii="Verdana" w:hAnsi="Verdana" w:cs="Arial"/>
                <w:color w:val="000000"/>
                <w:sz w:val="20"/>
                <w:szCs w:val="20"/>
              </w:rPr>
              <w:t>15,00%</w:t>
            </w: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652,86</w:t>
            </w:r>
          </w:p>
        </w:tc>
      </w:tr>
      <w:tr w:rsidR="00A463A3" w:rsidRPr="00FA2F1D" w:rsidTr="00114E50">
        <w:trPr>
          <w:trHeight w:val="264"/>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sz w:val="20"/>
                <w:szCs w:val="20"/>
              </w:rPr>
            </w:pPr>
          </w:p>
        </w:tc>
        <w:tc>
          <w:tcPr>
            <w:tcW w:w="350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463A3" w:rsidRPr="00FA2F1D" w:rsidRDefault="00A463A3" w:rsidP="00114E50">
            <w:pPr>
              <w:rPr>
                <w:rFonts w:ascii="Verdana" w:hAnsi="Verdana" w:cs="Arial"/>
                <w:b/>
                <w:bCs/>
                <w:sz w:val="20"/>
                <w:szCs w:val="20"/>
              </w:rPr>
            </w:pPr>
            <w:r w:rsidRPr="00FA2F1D">
              <w:rPr>
                <w:rFonts w:ascii="Verdana" w:hAnsi="Verdana" w:cs="Arial"/>
                <w:b/>
                <w:bCs/>
                <w:sz w:val="20"/>
                <w:szCs w:val="20"/>
              </w:rPr>
              <w:t>Total</w:t>
            </w:r>
            <w:r w:rsidR="00114E50">
              <w:rPr>
                <w:rFonts w:ascii="Verdana" w:hAnsi="Verdana" w:cs="Arial"/>
                <w:b/>
                <w:bCs/>
                <w:sz w:val="20"/>
                <w:szCs w:val="20"/>
              </w:rPr>
              <w:t xml:space="preserve"> =</w:t>
            </w:r>
          </w:p>
        </w:tc>
        <w:tc>
          <w:tcPr>
            <w:tcW w:w="3017" w:type="dxa"/>
            <w:gridSpan w:val="2"/>
            <w:tcBorders>
              <w:top w:val="single" w:sz="4" w:space="0" w:color="auto"/>
              <w:left w:val="nil"/>
              <w:bottom w:val="single" w:sz="4" w:space="0" w:color="auto"/>
              <w:right w:val="single" w:sz="4" w:space="0" w:color="auto"/>
            </w:tcBorders>
            <w:shd w:val="clear" w:color="auto" w:fill="auto"/>
            <w:noWrap/>
            <w:vAlign w:val="center"/>
            <w:hideMark/>
          </w:tcPr>
          <w:p w:rsidR="00A463A3" w:rsidRPr="00FA2F1D" w:rsidRDefault="00A463A3" w:rsidP="00114E50">
            <w:pPr>
              <w:jc w:val="center"/>
              <w:rPr>
                <w:rFonts w:ascii="Verdana" w:hAnsi="Verdana" w:cs="Arial"/>
                <w:b/>
                <w:bCs/>
                <w:sz w:val="20"/>
                <w:szCs w:val="20"/>
              </w:rPr>
            </w:pPr>
          </w:p>
        </w:tc>
        <w:tc>
          <w:tcPr>
            <w:tcW w:w="1985" w:type="dxa"/>
            <w:tcBorders>
              <w:top w:val="nil"/>
              <w:left w:val="nil"/>
              <w:bottom w:val="single" w:sz="4" w:space="0" w:color="auto"/>
              <w:right w:val="single" w:sz="4" w:space="0" w:color="auto"/>
            </w:tcBorders>
            <w:shd w:val="clear" w:color="auto" w:fill="auto"/>
            <w:noWrap/>
            <w:vAlign w:val="center"/>
            <w:hideMark/>
          </w:tcPr>
          <w:p w:rsidR="00A463A3" w:rsidRPr="00FA2F1D" w:rsidRDefault="002750F4" w:rsidP="00114E50">
            <w:pPr>
              <w:jc w:val="right"/>
              <w:rPr>
                <w:rFonts w:ascii="Verdana" w:hAnsi="Verdana" w:cs="Arial"/>
                <w:b/>
                <w:bCs/>
                <w:sz w:val="20"/>
                <w:szCs w:val="20"/>
              </w:rPr>
            </w:pPr>
            <w:r>
              <w:rPr>
                <w:rFonts w:ascii="Verdana" w:hAnsi="Verdana" w:cs="Arial"/>
                <w:b/>
                <w:bCs/>
                <w:sz w:val="20"/>
                <w:szCs w:val="20"/>
              </w:rPr>
              <w:t>2.052,35</w:t>
            </w:r>
          </w:p>
        </w:tc>
      </w:tr>
      <w:tr w:rsidR="00A463A3" w:rsidRPr="00FA2F1D" w:rsidTr="00E41FDD">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E41FDD">
        <w:trPr>
          <w:trHeight w:val="264"/>
        </w:trPr>
        <w:tc>
          <w:tcPr>
            <w:tcW w:w="114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017" w:type="dxa"/>
            <w:gridSpan w:val="2"/>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1985" w:type="dxa"/>
            <w:tcBorders>
              <w:top w:val="nil"/>
              <w:left w:val="nil"/>
              <w:bottom w:val="nil"/>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3F338E">
        <w:trPr>
          <w:trHeight w:val="264"/>
        </w:trPr>
        <w:tc>
          <w:tcPr>
            <w:tcW w:w="9651" w:type="dxa"/>
            <w:gridSpan w:val="9"/>
            <w:tcBorders>
              <w:top w:val="nil"/>
              <w:left w:val="nil"/>
              <w:bottom w:val="nil"/>
              <w:right w:val="nil"/>
            </w:tcBorders>
            <w:shd w:val="clear" w:color="auto" w:fill="auto"/>
            <w:noWrap/>
            <w:vAlign w:val="bottom"/>
            <w:hideMark/>
          </w:tcPr>
          <w:p w:rsidR="00A463A3" w:rsidRPr="00FA2F1D" w:rsidRDefault="00A463A3" w:rsidP="00A463A3">
            <w:pPr>
              <w:jc w:val="center"/>
              <w:rPr>
                <w:rFonts w:ascii="Verdana" w:hAnsi="Verdana" w:cs="Arial"/>
                <w:b/>
                <w:bCs/>
                <w:sz w:val="20"/>
                <w:szCs w:val="20"/>
              </w:rPr>
            </w:pPr>
            <w:r w:rsidRPr="00FA2F1D">
              <w:rPr>
                <w:rFonts w:ascii="Verdana" w:hAnsi="Verdana" w:cs="Arial"/>
                <w:b/>
                <w:bCs/>
                <w:sz w:val="20"/>
                <w:szCs w:val="20"/>
              </w:rPr>
              <w:t>QUADRO-RESUMO DO CUSTO POR EMPREGADO</w:t>
            </w:r>
          </w:p>
        </w:tc>
      </w:tr>
      <w:tr w:rsidR="00A463A3" w:rsidRPr="00FA2F1D" w:rsidTr="00C90330">
        <w:trPr>
          <w:trHeight w:val="264"/>
        </w:trPr>
        <w:tc>
          <w:tcPr>
            <w:tcW w:w="1145"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781"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806"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330"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592" w:type="dxa"/>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c>
          <w:tcPr>
            <w:tcW w:w="2410" w:type="dxa"/>
            <w:gridSpan w:val="2"/>
            <w:tcBorders>
              <w:top w:val="nil"/>
              <w:left w:val="nil"/>
              <w:bottom w:val="single" w:sz="4" w:space="0" w:color="auto"/>
              <w:right w:val="nil"/>
            </w:tcBorders>
            <w:shd w:val="clear" w:color="auto" w:fill="auto"/>
            <w:noWrap/>
            <w:vAlign w:val="bottom"/>
            <w:hideMark/>
          </w:tcPr>
          <w:p w:rsidR="00A463A3" w:rsidRPr="00FA2F1D" w:rsidRDefault="00A463A3" w:rsidP="00A463A3">
            <w:pPr>
              <w:rPr>
                <w:rFonts w:ascii="Verdana" w:hAnsi="Verdana" w:cs="Arial"/>
                <w:sz w:val="20"/>
                <w:szCs w:val="20"/>
              </w:rPr>
            </w:pP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C90330">
            <w:pPr>
              <w:jc w:val="center"/>
              <w:rPr>
                <w:rFonts w:ascii="Verdana" w:hAnsi="Verdana" w:cs="Arial"/>
                <w:sz w:val="20"/>
                <w:szCs w:val="20"/>
              </w:rPr>
            </w:pPr>
          </w:p>
        </w:tc>
        <w:tc>
          <w:tcPr>
            <w:tcW w:w="6096" w:type="dxa"/>
            <w:gridSpan w:val="6"/>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C90330">
            <w:pPr>
              <w:jc w:val="center"/>
              <w:rPr>
                <w:rFonts w:ascii="Verdana" w:hAnsi="Verdana" w:cs="Arial"/>
                <w:sz w:val="20"/>
                <w:szCs w:val="20"/>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Valor R$</w:t>
            </w: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A</w:t>
            </w:r>
          </w:p>
        </w:tc>
        <w:tc>
          <w:tcPr>
            <w:tcW w:w="6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sz w:val="20"/>
                <w:szCs w:val="20"/>
              </w:rPr>
            </w:pPr>
            <w:r w:rsidRPr="00FA2F1D">
              <w:rPr>
                <w:rFonts w:ascii="Verdana" w:hAnsi="Verdana" w:cs="Arial"/>
                <w:sz w:val="20"/>
                <w:szCs w:val="20"/>
              </w:rPr>
              <w:t>Módulo 1 - Composição da remuneração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F3246D" w:rsidP="00C90330">
            <w:pPr>
              <w:jc w:val="right"/>
              <w:rPr>
                <w:rFonts w:ascii="Verdana" w:hAnsi="Verdana" w:cs="Arial"/>
                <w:b/>
                <w:bCs/>
                <w:sz w:val="20"/>
                <w:szCs w:val="20"/>
              </w:rPr>
            </w:pPr>
            <w:r>
              <w:rPr>
                <w:rFonts w:ascii="Verdana" w:hAnsi="Verdana" w:cs="Arial"/>
                <w:b/>
                <w:bCs/>
                <w:sz w:val="20"/>
                <w:szCs w:val="20"/>
              </w:rPr>
              <w:t>1.628,48</w:t>
            </w: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B</w:t>
            </w:r>
          </w:p>
        </w:tc>
        <w:tc>
          <w:tcPr>
            <w:tcW w:w="6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sz w:val="20"/>
                <w:szCs w:val="20"/>
              </w:rPr>
            </w:pPr>
            <w:r w:rsidRPr="00FA2F1D">
              <w:rPr>
                <w:rFonts w:ascii="Verdana" w:hAnsi="Verdana" w:cs="Arial"/>
                <w:sz w:val="20"/>
                <w:szCs w:val="20"/>
              </w:rPr>
              <w:t>Módulo 2 - Benefícios Mensais e Diários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C90330">
            <w:pPr>
              <w:jc w:val="right"/>
              <w:rPr>
                <w:rFonts w:ascii="Verdana" w:hAnsi="Verdana" w:cs="Arial"/>
                <w:b/>
                <w:bCs/>
                <w:sz w:val="20"/>
                <w:szCs w:val="20"/>
              </w:rPr>
            </w:pPr>
            <w:r>
              <w:rPr>
                <w:rFonts w:ascii="Verdana" w:hAnsi="Verdana" w:cs="Arial"/>
                <w:b/>
                <w:bCs/>
                <w:sz w:val="20"/>
                <w:szCs w:val="20"/>
              </w:rPr>
              <w:t>693,57</w:t>
            </w: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C</w:t>
            </w:r>
          </w:p>
        </w:tc>
        <w:tc>
          <w:tcPr>
            <w:tcW w:w="6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sz w:val="20"/>
                <w:szCs w:val="20"/>
              </w:rPr>
            </w:pPr>
            <w:r w:rsidRPr="00FA2F1D">
              <w:rPr>
                <w:rFonts w:ascii="Verdana" w:hAnsi="Verdana" w:cs="Arial"/>
                <w:sz w:val="20"/>
                <w:szCs w:val="20"/>
              </w:rPr>
              <w:t>Módulo 3 - Insumos Diversos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C90330">
            <w:pPr>
              <w:jc w:val="right"/>
              <w:rPr>
                <w:rFonts w:ascii="Verdana" w:hAnsi="Verdana" w:cs="Arial"/>
                <w:b/>
                <w:bCs/>
                <w:sz w:val="20"/>
                <w:szCs w:val="20"/>
              </w:rPr>
            </w:pPr>
            <w:r>
              <w:rPr>
                <w:rFonts w:ascii="Verdana" w:hAnsi="Verdana" w:cs="Arial"/>
                <w:b/>
                <w:bCs/>
                <w:sz w:val="20"/>
                <w:szCs w:val="20"/>
              </w:rPr>
              <w:t>146,74</w:t>
            </w: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D</w:t>
            </w:r>
          </w:p>
        </w:tc>
        <w:tc>
          <w:tcPr>
            <w:tcW w:w="6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sz w:val="20"/>
                <w:szCs w:val="20"/>
              </w:rPr>
            </w:pPr>
            <w:r w:rsidRPr="00FA2F1D">
              <w:rPr>
                <w:rFonts w:ascii="Verdana" w:hAnsi="Verdana" w:cs="Arial"/>
                <w:sz w:val="20"/>
                <w:szCs w:val="20"/>
              </w:rPr>
              <w:t>Módulo 4 - Encargos Sociais e Trabalhistas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F3246D" w:rsidP="00C90330">
            <w:pPr>
              <w:jc w:val="right"/>
              <w:rPr>
                <w:rFonts w:ascii="Verdana" w:hAnsi="Verdana" w:cs="Arial"/>
                <w:b/>
                <w:bCs/>
                <w:sz w:val="20"/>
                <w:szCs w:val="20"/>
              </w:rPr>
            </w:pPr>
            <w:r>
              <w:rPr>
                <w:rFonts w:ascii="Verdana" w:hAnsi="Verdana" w:cs="Arial"/>
                <w:b/>
                <w:bCs/>
                <w:sz w:val="20"/>
                <w:szCs w:val="20"/>
              </w:rPr>
              <w:t>1.315,91</w:t>
            </w:r>
          </w:p>
        </w:tc>
      </w:tr>
      <w:tr w:rsidR="00A463A3" w:rsidRPr="00FA2F1D" w:rsidTr="00C90330">
        <w:trPr>
          <w:trHeight w:val="264"/>
        </w:trPr>
        <w:tc>
          <w:tcPr>
            <w:tcW w:w="724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b/>
                <w:bCs/>
                <w:sz w:val="20"/>
                <w:szCs w:val="20"/>
              </w:rPr>
            </w:pPr>
            <w:r w:rsidRPr="00FA2F1D">
              <w:rPr>
                <w:rFonts w:ascii="Verdana" w:hAnsi="Verdana" w:cs="Arial"/>
                <w:b/>
                <w:bCs/>
                <w:sz w:val="20"/>
                <w:szCs w:val="20"/>
              </w:rPr>
              <w:t>Subtotal (A+B+C+D)</w:t>
            </w:r>
            <w:r w:rsidR="003C58BA">
              <w:rPr>
                <w:rFonts w:ascii="Verdana" w:hAnsi="Verdana" w:cs="Arial"/>
                <w:b/>
                <w:bCs/>
                <w:sz w:val="20"/>
                <w:szCs w:val="20"/>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C90330">
            <w:pPr>
              <w:jc w:val="right"/>
              <w:rPr>
                <w:rFonts w:ascii="Verdana" w:hAnsi="Verdana" w:cs="Arial"/>
                <w:b/>
                <w:bCs/>
                <w:sz w:val="20"/>
                <w:szCs w:val="20"/>
              </w:rPr>
            </w:pPr>
            <w:r>
              <w:rPr>
                <w:rFonts w:ascii="Verdana" w:hAnsi="Verdana" w:cs="Arial"/>
                <w:b/>
                <w:bCs/>
                <w:sz w:val="20"/>
                <w:szCs w:val="20"/>
              </w:rPr>
              <w:t>3.784,70</w:t>
            </w:r>
          </w:p>
        </w:tc>
      </w:tr>
      <w:tr w:rsidR="00A463A3" w:rsidRPr="00FA2F1D" w:rsidTr="00C90330">
        <w:trPr>
          <w:trHeight w:val="264"/>
        </w:trPr>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jc w:val="center"/>
              <w:rPr>
                <w:rFonts w:ascii="Verdana" w:hAnsi="Verdana" w:cs="Arial"/>
                <w:sz w:val="20"/>
                <w:szCs w:val="20"/>
              </w:rPr>
            </w:pPr>
            <w:r w:rsidRPr="00FA2F1D">
              <w:rPr>
                <w:rFonts w:ascii="Verdana" w:hAnsi="Verdana" w:cs="Arial"/>
                <w:sz w:val="20"/>
                <w:szCs w:val="20"/>
              </w:rPr>
              <w:t>E</w:t>
            </w:r>
          </w:p>
        </w:tc>
        <w:tc>
          <w:tcPr>
            <w:tcW w:w="6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sz w:val="20"/>
                <w:szCs w:val="20"/>
              </w:rPr>
            </w:pPr>
            <w:r w:rsidRPr="00FA2F1D">
              <w:rPr>
                <w:rFonts w:ascii="Verdana" w:hAnsi="Verdana" w:cs="Arial"/>
                <w:sz w:val="20"/>
                <w:szCs w:val="20"/>
              </w:rPr>
              <w:t>Módulo 5 - Custos Indiretos, Tributos e Lucro</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C90330">
            <w:pPr>
              <w:jc w:val="right"/>
              <w:rPr>
                <w:rFonts w:ascii="Verdana" w:hAnsi="Verdana" w:cs="Arial"/>
                <w:b/>
                <w:bCs/>
                <w:sz w:val="20"/>
                <w:szCs w:val="20"/>
              </w:rPr>
            </w:pPr>
            <w:r>
              <w:rPr>
                <w:rFonts w:ascii="Verdana" w:hAnsi="Verdana" w:cs="Arial"/>
                <w:b/>
                <w:bCs/>
                <w:sz w:val="20"/>
                <w:szCs w:val="20"/>
              </w:rPr>
              <w:t>2.052,35</w:t>
            </w:r>
          </w:p>
        </w:tc>
      </w:tr>
      <w:tr w:rsidR="00A463A3" w:rsidRPr="00FA2F1D" w:rsidTr="00C90330">
        <w:trPr>
          <w:trHeight w:val="264"/>
        </w:trPr>
        <w:tc>
          <w:tcPr>
            <w:tcW w:w="724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A463A3" w:rsidP="00C90330">
            <w:pPr>
              <w:rPr>
                <w:rFonts w:ascii="Verdana" w:hAnsi="Verdana" w:cs="Arial"/>
                <w:b/>
                <w:bCs/>
                <w:sz w:val="20"/>
                <w:szCs w:val="20"/>
              </w:rPr>
            </w:pPr>
            <w:r w:rsidRPr="00FA2F1D">
              <w:rPr>
                <w:rFonts w:ascii="Verdana" w:hAnsi="Verdana" w:cs="Arial"/>
                <w:b/>
                <w:bCs/>
                <w:sz w:val="20"/>
                <w:szCs w:val="20"/>
              </w:rPr>
              <w:t>Valor total por empregado</w:t>
            </w:r>
            <w:r w:rsidR="00C90330">
              <w:rPr>
                <w:rFonts w:ascii="Verdana" w:hAnsi="Verdana" w:cs="Arial"/>
                <w:b/>
                <w:bCs/>
                <w:sz w:val="20"/>
                <w:szCs w:val="20"/>
              </w:rPr>
              <w:t xml:space="preserve">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3A3" w:rsidRPr="00FA2F1D" w:rsidRDefault="002750F4" w:rsidP="00C90330">
            <w:pPr>
              <w:jc w:val="right"/>
              <w:rPr>
                <w:rFonts w:ascii="Verdana" w:hAnsi="Verdana" w:cs="Arial"/>
                <w:b/>
                <w:bCs/>
                <w:color w:val="000000"/>
                <w:sz w:val="20"/>
                <w:szCs w:val="20"/>
              </w:rPr>
            </w:pPr>
            <w:r>
              <w:rPr>
                <w:rFonts w:ascii="Verdana" w:hAnsi="Verdana" w:cs="Arial"/>
                <w:b/>
                <w:bCs/>
                <w:color w:val="000000"/>
                <w:sz w:val="20"/>
                <w:szCs w:val="20"/>
              </w:rPr>
              <w:t>5.837,05</w:t>
            </w:r>
          </w:p>
        </w:tc>
      </w:tr>
      <w:tr w:rsidR="00A463A3" w:rsidRPr="00A801CA" w:rsidTr="00C90330">
        <w:trPr>
          <w:trHeight w:val="264"/>
        </w:trPr>
        <w:tc>
          <w:tcPr>
            <w:tcW w:w="9651" w:type="dxa"/>
            <w:gridSpan w:val="9"/>
            <w:tcBorders>
              <w:top w:val="single" w:sz="4" w:space="0" w:color="auto"/>
              <w:left w:val="nil"/>
              <w:bottom w:val="nil"/>
              <w:right w:val="nil"/>
            </w:tcBorders>
            <w:shd w:val="clear" w:color="auto" w:fill="auto"/>
            <w:noWrap/>
            <w:vAlign w:val="bottom"/>
            <w:hideMark/>
          </w:tcPr>
          <w:p w:rsidR="00A463A3" w:rsidRPr="00C90330" w:rsidRDefault="00A463A3" w:rsidP="00A463A3">
            <w:pPr>
              <w:rPr>
                <w:rFonts w:ascii="Verdana" w:hAnsi="Verdana" w:cs="Arial"/>
                <w:sz w:val="18"/>
                <w:szCs w:val="20"/>
                <w:lang w:val="en-US"/>
              </w:rPr>
            </w:pPr>
            <w:r w:rsidRPr="00C90330">
              <w:rPr>
                <w:rFonts w:ascii="Verdana" w:hAnsi="Verdana" w:cs="Arial"/>
                <w:sz w:val="18"/>
                <w:szCs w:val="20"/>
                <w:lang w:val="en-US"/>
              </w:rPr>
              <w:t>*SIND TRAB IND MET MEC M EL REC OL PA IG SL MATA JAB CAB, CNPJ n. 11.010.501/0001</w:t>
            </w:r>
            <w:r w:rsidR="002750F4">
              <w:rPr>
                <w:rFonts w:ascii="Verdana" w:hAnsi="Verdana" w:cs="Arial"/>
                <w:sz w:val="18"/>
                <w:szCs w:val="20"/>
                <w:lang w:val="en-US"/>
              </w:rPr>
              <w:t>-</w:t>
            </w:r>
            <w:r w:rsidRPr="00C90330">
              <w:rPr>
                <w:rFonts w:ascii="Verdana" w:hAnsi="Verdana" w:cs="Arial"/>
                <w:sz w:val="18"/>
                <w:szCs w:val="20"/>
                <w:lang w:val="en-US"/>
              </w:rPr>
              <w:t>75</w:t>
            </w:r>
          </w:p>
        </w:tc>
      </w:tr>
    </w:tbl>
    <w:p w:rsidR="00A463A3" w:rsidRPr="00FA2F1D" w:rsidRDefault="00A463A3" w:rsidP="004723B2">
      <w:pPr>
        <w:jc w:val="both"/>
        <w:rPr>
          <w:rFonts w:ascii="Verdana" w:hAnsi="Verdana"/>
          <w:lang w:val="en-US" w:bidi="he-IL"/>
        </w:rPr>
      </w:pPr>
    </w:p>
    <w:p w:rsidR="00A463A3" w:rsidRPr="00FA2F1D" w:rsidRDefault="00A463A3" w:rsidP="004723B2">
      <w:pPr>
        <w:jc w:val="both"/>
        <w:rPr>
          <w:rFonts w:ascii="Verdana" w:hAnsi="Verdana"/>
          <w:lang w:val="en-US" w:bidi="he-IL"/>
        </w:rPr>
      </w:pPr>
    </w:p>
    <w:p w:rsidR="00A463A3" w:rsidRPr="00FA2F1D" w:rsidRDefault="00A463A3" w:rsidP="004723B2">
      <w:pPr>
        <w:jc w:val="both"/>
        <w:rPr>
          <w:rFonts w:ascii="Verdana" w:hAnsi="Verdana"/>
          <w:lang w:val="en-US" w:bidi="he-IL"/>
        </w:rPr>
      </w:pPr>
    </w:p>
    <w:p w:rsidR="00A463A3" w:rsidRPr="00FA2F1D" w:rsidRDefault="00A463A3" w:rsidP="004723B2">
      <w:pPr>
        <w:jc w:val="both"/>
        <w:rPr>
          <w:rFonts w:ascii="Verdana" w:hAnsi="Verdana"/>
          <w:lang w:val="en-US" w:bidi="he-IL"/>
        </w:rPr>
      </w:pPr>
    </w:p>
    <w:p w:rsidR="00A463A3" w:rsidRPr="00FA2F1D" w:rsidRDefault="00A463A3">
      <w:pPr>
        <w:spacing w:after="200" w:line="276" w:lineRule="auto"/>
        <w:rPr>
          <w:rFonts w:ascii="Verdana" w:hAnsi="Verdana"/>
          <w:lang w:val="en-US" w:bidi="he-IL"/>
        </w:rPr>
      </w:pPr>
      <w:r w:rsidRPr="00FA2F1D">
        <w:rPr>
          <w:rFonts w:ascii="Verdana" w:hAnsi="Verdana"/>
          <w:lang w:val="en-US" w:bidi="he-IL"/>
        </w:rPr>
        <w:br w:type="page"/>
      </w:r>
    </w:p>
    <w:p w:rsidR="00C5798B" w:rsidRPr="00FA2F1D" w:rsidRDefault="00C5798B" w:rsidP="00C5798B">
      <w:pPr>
        <w:jc w:val="center"/>
        <w:rPr>
          <w:rFonts w:ascii="Verdana" w:hAnsi="Verdana" w:cs="Arial"/>
          <w:b/>
          <w:sz w:val="22"/>
          <w:szCs w:val="22"/>
        </w:rPr>
      </w:pPr>
      <w:r w:rsidRPr="00FA2F1D">
        <w:rPr>
          <w:rFonts w:ascii="Verdana" w:hAnsi="Verdana" w:cs="Arial"/>
          <w:b/>
          <w:sz w:val="22"/>
          <w:szCs w:val="22"/>
        </w:rPr>
        <w:lastRenderedPageBreak/>
        <w:t>PREGÃO N.º __/201</w:t>
      </w:r>
      <w:r w:rsidR="006D6399">
        <w:rPr>
          <w:rFonts w:ascii="Verdana" w:hAnsi="Verdana" w:cs="Arial"/>
          <w:b/>
          <w:sz w:val="22"/>
          <w:szCs w:val="22"/>
        </w:rPr>
        <w:t>7</w:t>
      </w:r>
    </w:p>
    <w:p w:rsidR="00C5798B" w:rsidRPr="00FA2F1D" w:rsidRDefault="00C81CE1" w:rsidP="00C5798B">
      <w:pPr>
        <w:jc w:val="center"/>
        <w:rPr>
          <w:rFonts w:ascii="Verdana" w:hAnsi="Verdana" w:cs="Arial"/>
          <w:b/>
          <w:sz w:val="22"/>
          <w:szCs w:val="22"/>
        </w:rPr>
      </w:pPr>
      <w:r w:rsidRPr="00FA2F1D">
        <w:rPr>
          <w:rFonts w:ascii="Verdana" w:hAnsi="Verdana" w:cs="Arial"/>
          <w:b/>
          <w:sz w:val="22"/>
          <w:szCs w:val="22"/>
        </w:rPr>
        <w:t>ANEXO VI</w:t>
      </w:r>
    </w:p>
    <w:p w:rsidR="00AA7342" w:rsidRPr="00FA2F1D" w:rsidRDefault="00AA7342" w:rsidP="00AA7342">
      <w:pPr>
        <w:pStyle w:val="Corpodetexto"/>
        <w:jc w:val="both"/>
        <w:rPr>
          <w:rFonts w:ascii="Verdana" w:hAnsi="Verdana" w:cs="Arial"/>
          <w:color w:val="000000"/>
          <w:sz w:val="22"/>
          <w:szCs w:val="22"/>
        </w:rPr>
      </w:pPr>
    </w:p>
    <w:p w:rsidR="00C5798B" w:rsidRPr="00FA2F1D" w:rsidRDefault="00C5798B" w:rsidP="00C5798B">
      <w:pPr>
        <w:spacing w:after="120"/>
        <w:jc w:val="both"/>
        <w:rPr>
          <w:rFonts w:ascii="Verdana" w:hAnsi="Verdana" w:cs="Arial"/>
          <w:b/>
          <w:color w:val="000000"/>
          <w:sz w:val="22"/>
          <w:szCs w:val="22"/>
        </w:rPr>
      </w:pPr>
      <w:r w:rsidRPr="00FA2F1D">
        <w:rPr>
          <w:rFonts w:ascii="Verdana" w:hAnsi="Verdana" w:cs="Arial"/>
          <w:b/>
          <w:color w:val="000000"/>
          <w:sz w:val="22"/>
          <w:szCs w:val="22"/>
        </w:rPr>
        <w:t>DAS PLANILHAS DE COMPOSIÇÃO DE CUSTOS E FORMAÇÃO DE PREÇOS REFERENTE À MÃO DE OBRA.</w:t>
      </w:r>
    </w:p>
    <w:p w:rsidR="0001067D" w:rsidRPr="00FA2F1D" w:rsidRDefault="0001067D" w:rsidP="00C5798B">
      <w:pPr>
        <w:spacing w:after="120"/>
        <w:jc w:val="both"/>
        <w:rPr>
          <w:rFonts w:ascii="Verdana" w:hAnsi="Verdana" w:cs="Arial"/>
          <w:b/>
          <w:color w:val="000000"/>
          <w:sz w:val="22"/>
          <w:szCs w:val="22"/>
        </w:rPr>
      </w:pPr>
    </w:p>
    <w:tbl>
      <w:tblPr>
        <w:tblW w:w="9651" w:type="dxa"/>
        <w:tblInd w:w="59" w:type="dxa"/>
        <w:tblCellMar>
          <w:left w:w="70" w:type="dxa"/>
          <w:right w:w="70" w:type="dxa"/>
        </w:tblCellMar>
        <w:tblLook w:val="04A0"/>
      </w:tblPr>
      <w:tblGrid>
        <w:gridCol w:w="1004"/>
        <w:gridCol w:w="781"/>
        <w:gridCol w:w="494"/>
        <w:gridCol w:w="287"/>
        <w:gridCol w:w="1472"/>
        <w:gridCol w:w="651"/>
        <w:gridCol w:w="709"/>
        <w:gridCol w:w="74"/>
        <w:gridCol w:w="493"/>
        <w:gridCol w:w="819"/>
        <w:gridCol w:w="2867"/>
      </w:tblGrid>
      <w:tr w:rsidR="0001067D"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r w:rsidRPr="00FA2F1D">
              <w:rPr>
                <w:rFonts w:ascii="Verdana" w:hAnsi="Verdana" w:cs="Arial"/>
                <w:b/>
                <w:bCs/>
                <w:sz w:val="20"/>
                <w:szCs w:val="20"/>
              </w:rPr>
              <w:t>PLANILHA DE CUSTOS E FORMAÇÃO DE PREÇOS</w:t>
            </w: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01067D" w:rsidRPr="00FA2F1D" w:rsidTr="00CA2065">
        <w:trPr>
          <w:trHeight w:val="264"/>
        </w:trPr>
        <w:tc>
          <w:tcPr>
            <w:tcW w:w="1785" w:type="dxa"/>
            <w:gridSpan w:val="2"/>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Nº Processo</w:t>
            </w: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01067D" w:rsidRPr="00FA2F1D" w:rsidTr="00CA2065">
        <w:trPr>
          <w:trHeight w:val="264"/>
        </w:trPr>
        <w:tc>
          <w:tcPr>
            <w:tcW w:w="1785" w:type="dxa"/>
            <w:gridSpan w:val="2"/>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Licitação Nº</w:t>
            </w: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FF0000"/>
                <w:sz w:val="20"/>
                <w:szCs w:val="20"/>
              </w:rPr>
            </w:pPr>
          </w:p>
        </w:tc>
      </w:tr>
      <w:tr w:rsidR="0001067D"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01067D"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r w:rsidRPr="00FA2F1D">
              <w:rPr>
                <w:rFonts w:ascii="Verdana" w:hAnsi="Verdana" w:cs="Arial"/>
                <w:b/>
                <w:bCs/>
                <w:sz w:val="20"/>
                <w:szCs w:val="20"/>
              </w:rPr>
              <w:t>Discriminação dos serviços (dados referentes à contratação)</w:t>
            </w: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01067D" w:rsidRPr="00FA2F1D" w:rsidTr="00CA2065">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A</w:t>
            </w:r>
          </w:p>
        </w:tc>
        <w:tc>
          <w:tcPr>
            <w:tcW w:w="4961" w:type="dxa"/>
            <w:gridSpan w:val="8"/>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b/>
                <w:bCs/>
                <w:sz w:val="20"/>
                <w:szCs w:val="20"/>
              </w:rPr>
            </w:pPr>
            <w:r w:rsidRPr="00FA2F1D">
              <w:rPr>
                <w:rFonts w:ascii="Verdana" w:hAnsi="Verdana" w:cs="Arial"/>
                <w:b/>
                <w:bCs/>
                <w:sz w:val="20"/>
                <w:szCs w:val="20"/>
              </w:rPr>
              <w:t>Data de apresentação da proposta (dia/mê</w:t>
            </w:r>
            <w:r w:rsidR="00734A29" w:rsidRPr="00FA2F1D">
              <w:rPr>
                <w:rFonts w:ascii="Verdana" w:hAnsi="Verdana" w:cs="Arial"/>
                <w:b/>
                <w:bCs/>
                <w:sz w:val="20"/>
                <w:szCs w:val="20"/>
              </w:rPr>
              <w:t>s</w:t>
            </w:r>
            <w:r w:rsidRPr="00FA2F1D">
              <w:rPr>
                <w:rFonts w:ascii="Verdana" w:hAnsi="Verdana" w:cs="Arial"/>
                <w:b/>
                <w:bCs/>
                <w:sz w:val="20"/>
                <w:szCs w:val="20"/>
              </w:rPr>
              <w:t>/ano)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CA2065">
        <w:trPr>
          <w:trHeight w:val="26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B</w:t>
            </w:r>
          </w:p>
        </w:tc>
        <w:tc>
          <w:tcPr>
            <w:tcW w:w="4961" w:type="dxa"/>
            <w:gridSpan w:val="8"/>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b/>
                <w:bCs/>
                <w:sz w:val="20"/>
                <w:szCs w:val="20"/>
              </w:rPr>
            </w:pPr>
            <w:r w:rsidRPr="00FA2F1D">
              <w:rPr>
                <w:rFonts w:ascii="Verdana" w:hAnsi="Verdana" w:cs="Arial"/>
                <w:b/>
                <w:bCs/>
                <w:sz w:val="20"/>
                <w:szCs w:val="20"/>
              </w:rPr>
              <w:t>Município/UF</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CA2065">
        <w:trPr>
          <w:trHeight w:val="26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C</w:t>
            </w:r>
          </w:p>
        </w:tc>
        <w:tc>
          <w:tcPr>
            <w:tcW w:w="4961" w:type="dxa"/>
            <w:gridSpan w:val="8"/>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b/>
                <w:bCs/>
                <w:sz w:val="20"/>
                <w:szCs w:val="20"/>
              </w:rPr>
            </w:pPr>
            <w:r w:rsidRPr="00FA2F1D">
              <w:rPr>
                <w:rFonts w:ascii="Verdana" w:hAnsi="Verdana" w:cs="Arial"/>
                <w:b/>
                <w:bCs/>
                <w:sz w:val="20"/>
                <w:szCs w:val="20"/>
              </w:rPr>
              <w:t>Ano acordo, convenção ou sentença normativa dissídio</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CA2065">
        <w:trPr>
          <w:trHeight w:val="26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D</w:t>
            </w:r>
          </w:p>
        </w:tc>
        <w:tc>
          <w:tcPr>
            <w:tcW w:w="4961" w:type="dxa"/>
            <w:gridSpan w:val="8"/>
            <w:tcBorders>
              <w:top w:val="single" w:sz="4" w:space="0" w:color="auto"/>
              <w:left w:val="nil"/>
              <w:bottom w:val="single" w:sz="4" w:space="0" w:color="auto"/>
              <w:right w:val="single" w:sz="4" w:space="0" w:color="000000"/>
            </w:tcBorders>
            <w:shd w:val="clear" w:color="auto" w:fill="auto"/>
            <w:noWrap/>
            <w:vAlign w:val="center"/>
            <w:hideMark/>
          </w:tcPr>
          <w:p w:rsidR="0001067D" w:rsidRPr="00FA2F1D" w:rsidRDefault="0001067D" w:rsidP="00CA2065">
            <w:pPr>
              <w:rPr>
                <w:rFonts w:ascii="Verdana" w:hAnsi="Verdana" w:cs="Arial"/>
                <w:b/>
                <w:bCs/>
                <w:sz w:val="20"/>
                <w:szCs w:val="20"/>
              </w:rPr>
            </w:pPr>
            <w:r w:rsidRPr="00FA2F1D">
              <w:rPr>
                <w:rFonts w:ascii="Verdana" w:hAnsi="Verdana" w:cs="Arial"/>
                <w:b/>
                <w:bCs/>
                <w:sz w:val="20"/>
                <w:szCs w:val="20"/>
              </w:rPr>
              <w:t>Nº de meses de execução contratual</w:t>
            </w:r>
          </w:p>
        </w:tc>
        <w:tc>
          <w:tcPr>
            <w:tcW w:w="3686" w:type="dxa"/>
            <w:gridSpan w:val="2"/>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CA2065"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CA2065" w:rsidRPr="00FA2F1D" w:rsidRDefault="00CA2065" w:rsidP="0001067D">
            <w:pPr>
              <w:rPr>
                <w:rFonts w:ascii="Verdana" w:hAnsi="Verdana" w:cs="Arial"/>
                <w:b/>
                <w:bCs/>
                <w:sz w:val="20"/>
                <w:szCs w:val="20"/>
              </w:rPr>
            </w:pPr>
            <w:r w:rsidRPr="00FA2F1D">
              <w:rPr>
                <w:rFonts w:ascii="Verdana" w:hAnsi="Verdana" w:cs="Arial"/>
                <w:b/>
                <w:bCs/>
                <w:sz w:val="20"/>
                <w:szCs w:val="20"/>
              </w:rPr>
              <w:t>Identificação do serviço</w:t>
            </w:r>
          </w:p>
        </w:tc>
      </w:tr>
      <w:tr w:rsidR="0001067D" w:rsidRPr="00FA2F1D" w:rsidTr="00CA2065">
        <w:trPr>
          <w:trHeight w:val="264"/>
        </w:trPr>
        <w:tc>
          <w:tcPr>
            <w:tcW w:w="2279" w:type="dxa"/>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Tipo de serviço</w:t>
            </w:r>
          </w:p>
        </w:tc>
        <w:tc>
          <w:tcPr>
            <w:tcW w:w="2410" w:type="dxa"/>
            <w:gridSpan w:val="3"/>
            <w:tcBorders>
              <w:top w:val="single" w:sz="4" w:space="0" w:color="auto"/>
              <w:left w:val="nil"/>
              <w:bottom w:val="single" w:sz="4" w:space="0" w:color="auto"/>
              <w:right w:val="single" w:sz="4" w:space="0" w:color="auto"/>
            </w:tcBorders>
            <w:shd w:val="clear" w:color="000000" w:fill="D8D8D8"/>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Unidade de medida</w:t>
            </w:r>
          </w:p>
        </w:tc>
        <w:tc>
          <w:tcPr>
            <w:tcW w:w="4962" w:type="dxa"/>
            <w:gridSpan w:val="5"/>
            <w:tcBorders>
              <w:top w:val="single" w:sz="4" w:space="0" w:color="auto"/>
              <w:left w:val="nil"/>
              <w:bottom w:val="single" w:sz="4" w:space="0" w:color="auto"/>
              <w:right w:val="single" w:sz="4" w:space="0" w:color="auto"/>
            </w:tcBorders>
            <w:shd w:val="clear" w:color="000000" w:fill="D8D8D8"/>
            <w:noWrap/>
            <w:vAlign w:val="center"/>
            <w:hideMark/>
          </w:tcPr>
          <w:p w:rsidR="0001067D" w:rsidRPr="00FA2F1D" w:rsidRDefault="0001067D" w:rsidP="00CA2065">
            <w:pPr>
              <w:jc w:val="center"/>
              <w:rPr>
                <w:rFonts w:ascii="Verdana" w:hAnsi="Verdana" w:cs="Arial"/>
                <w:b/>
                <w:bCs/>
                <w:sz w:val="20"/>
                <w:szCs w:val="20"/>
              </w:rPr>
            </w:pPr>
            <w:r w:rsidRPr="00FA2F1D">
              <w:rPr>
                <w:rFonts w:ascii="Verdana" w:hAnsi="Verdana" w:cs="Arial"/>
                <w:b/>
                <w:bCs/>
                <w:sz w:val="20"/>
                <w:szCs w:val="20"/>
              </w:rPr>
              <w:t>Quantidade total a contratar</w:t>
            </w:r>
          </w:p>
        </w:tc>
      </w:tr>
      <w:tr w:rsidR="0001067D" w:rsidRPr="00FA2F1D" w:rsidTr="00CA2065">
        <w:trPr>
          <w:trHeight w:val="264"/>
        </w:trPr>
        <w:tc>
          <w:tcPr>
            <w:tcW w:w="227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c>
          <w:tcPr>
            <w:tcW w:w="4962" w:type="dxa"/>
            <w:gridSpan w:val="5"/>
            <w:tcBorders>
              <w:top w:val="single" w:sz="4" w:space="0" w:color="auto"/>
              <w:left w:val="nil"/>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b/>
                <w:bCs/>
                <w:color w:val="FF0000"/>
                <w:sz w:val="20"/>
                <w:szCs w:val="20"/>
              </w:rPr>
            </w:pPr>
          </w:p>
        </w:tc>
        <w:tc>
          <w:tcPr>
            <w:tcW w:w="1275"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28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2123"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783"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color w:val="000000"/>
                <w:sz w:val="20"/>
                <w:szCs w:val="20"/>
              </w:rPr>
            </w:pPr>
          </w:p>
        </w:tc>
      </w:tr>
      <w:tr w:rsidR="0001067D"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r w:rsidRPr="00FA2F1D">
              <w:rPr>
                <w:rFonts w:ascii="Verdana" w:hAnsi="Verdana" w:cs="Arial"/>
                <w:b/>
                <w:bCs/>
                <w:sz w:val="20"/>
                <w:szCs w:val="20"/>
              </w:rPr>
              <w:t xml:space="preserve">MÃO-DE-OBRA </w:t>
            </w: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p>
        </w:tc>
      </w:tr>
      <w:tr w:rsidR="0001067D" w:rsidRPr="00FA2F1D" w:rsidTr="007266D0">
        <w:trPr>
          <w:trHeight w:val="264"/>
        </w:trPr>
        <w:tc>
          <w:tcPr>
            <w:tcW w:w="5472" w:type="dxa"/>
            <w:gridSpan w:val="8"/>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Mão-de-Obra Vinculada à Execução Contratual</w:t>
            </w: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7266D0">
        <w:trPr>
          <w:trHeight w:val="264"/>
        </w:trPr>
        <w:tc>
          <w:tcPr>
            <w:tcW w:w="9651" w:type="dxa"/>
            <w:gridSpan w:val="11"/>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Dados complementares para composição dos custos referentes à mão-de-obra</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sz w:val="20"/>
                <w:szCs w:val="20"/>
              </w:rPr>
            </w:pPr>
            <w:r w:rsidRPr="00FA2F1D">
              <w:rPr>
                <w:rFonts w:ascii="Verdana" w:hAnsi="Verdana" w:cs="Arial"/>
                <w:sz w:val="20"/>
                <w:szCs w:val="20"/>
              </w:rPr>
              <w:t>1</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sz w:val="20"/>
                <w:szCs w:val="20"/>
              </w:rPr>
            </w:pPr>
            <w:r w:rsidRPr="00FA2F1D">
              <w:rPr>
                <w:rFonts w:ascii="Verdana" w:hAnsi="Verdana" w:cs="Arial"/>
                <w:sz w:val="20"/>
                <w:szCs w:val="20"/>
              </w:rPr>
              <w:t>Tipo de serviço (mesmo serviço com características distintas)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sz w:val="20"/>
                <w:szCs w:val="20"/>
              </w:rPr>
            </w:pPr>
            <w:r w:rsidRPr="00FA2F1D">
              <w:rPr>
                <w:rFonts w:ascii="Verdana" w:hAnsi="Verdana" w:cs="Arial"/>
                <w:sz w:val="20"/>
                <w:szCs w:val="20"/>
              </w:rPr>
              <w:t>2</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sz w:val="20"/>
                <w:szCs w:val="20"/>
              </w:rPr>
            </w:pPr>
            <w:r w:rsidRPr="00FA2F1D">
              <w:rPr>
                <w:rFonts w:ascii="Verdana" w:hAnsi="Verdana" w:cs="Arial"/>
                <w:sz w:val="20"/>
                <w:szCs w:val="20"/>
              </w:rPr>
              <w:t>Salário Normativo da Categoria Profissional</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sz w:val="20"/>
                <w:szCs w:val="20"/>
              </w:rPr>
            </w:pPr>
            <w:r w:rsidRPr="00FA2F1D">
              <w:rPr>
                <w:rFonts w:ascii="Verdana" w:hAnsi="Verdana" w:cs="Arial"/>
                <w:sz w:val="20"/>
                <w:szCs w:val="20"/>
              </w:rPr>
              <w:t>3</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sz w:val="20"/>
                <w:szCs w:val="20"/>
              </w:rPr>
            </w:pPr>
            <w:r w:rsidRPr="00FA2F1D">
              <w:rPr>
                <w:rFonts w:ascii="Verdana" w:hAnsi="Verdana" w:cs="Arial"/>
                <w:sz w:val="20"/>
                <w:szCs w:val="20"/>
              </w:rPr>
              <w:t>Categoria profissional (vinculada à execução contratual)</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sz w:val="20"/>
                <w:szCs w:val="20"/>
              </w:rPr>
            </w:pPr>
            <w:r w:rsidRPr="00FA2F1D">
              <w:rPr>
                <w:rFonts w:ascii="Verdana" w:hAnsi="Verdana" w:cs="Arial"/>
                <w:sz w:val="20"/>
                <w:szCs w:val="20"/>
              </w:rPr>
              <w:t>4</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rPr>
                <w:rFonts w:ascii="Verdana" w:hAnsi="Verdana" w:cs="Arial"/>
                <w:sz w:val="20"/>
                <w:szCs w:val="20"/>
              </w:rPr>
            </w:pPr>
            <w:r w:rsidRPr="00FA2F1D">
              <w:rPr>
                <w:rFonts w:ascii="Verdana" w:hAnsi="Verdana" w:cs="Arial"/>
                <w:sz w:val="20"/>
                <w:szCs w:val="20"/>
              </w:rPr>
              <w:t>Data base da categoria (dia/mês/ano)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CA2065">
            <w:pPr>
              <w:jc w:val="center"/>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7266D0">
        <w:trPr>
          <w:trHeight w:val="264"/>
        </w:trPr>
        <w:tc>
          <w:tcPr>
            <w:tcW w:w="5472" w:type="dxa"/>
            <w:gridSpan w:val="8"/>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Módulo 1 : Composição da Remuneração</w:t>
            </w: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1</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Composição da remuneração</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Salário Base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Adicional de periculosidade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Adicional de insalubridade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Adicional noturno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Hora noturna adicional</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F</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Adicional de Hora Extra</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G</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Intervalo Intrajornada</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H</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Outros (especificar)</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lastRenderedPageBreak/>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 da Remuneração</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r>
      <w:tr w:rsidR="007266D0" w:rsidRPr="00FA2F1D" w:rsidTr="007266D0">
        <w:trPr>
          <w:trHeight w:val="264"/>
        </w:trPr>
        <w:tc>
          <w:tcPr>
            <w:tcW w:w="9651" w:type="dxa"/>
            <w:gridSpan w:val="11"/>
            <w:tcBorders>
              <w:top w:val="nil"/>
              <w:left w:val="nil"/>
              <w:bottom w:val="single" w:sz="4" w:space="0" w:color="auto"/>
              <w:right w:val="nil"/>
            </w:tcBorders>
            <w:shd w:val="clear" w:color="auto" w:fill="auto"/>
            <w:noWrap/>
            <w:vAlign w:val="bottom"/>
            <w:hideMark/>
          </w:tcPr>
          <w:p w:rsidR="007266D0" w:rsidRPr="00FA2F1D" w:rsidRDefault="007266D0" w:rsidP="0001067D">
            <w:pPr>
              <w:rPr>
                <w:rFonts w:ascii="Verdana" w:hAnsi="Verdana" w:cs="Arial"/>
                <w:sz w:val="20"/>
                <w:szCs w:val="20"/>
              </w:rPr>
            </w:pPr>
            <w:r w:rsidRPr="00FA2F1D">
              <w:rPr>
                <w:rFonts w:ascii="Verdana" w:hAnsi="Verdana" w:cs="Arial"/>
                <w:b/>
                <w:bCs/>
                <w:sz w:val="20"/>
                <w:szCs w:val="20"/>
              </w:rPr>
              <w:t>Módulo 2 : Benefícios Mensais e Diários</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2</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Benefícios mensais e diários</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Transporte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xml:space="preserve">Auxílio alimentação (Vales, cesta básica </w:t>
            </w:r>
            <w:r w:rsidR="00734A29" w:rsidRPr="00FA2F1D">
              <w:rPr>
                <w:rFonts w:ascii="Verdana" w:hAnsi="Verdana" w:cs="Arial"/>
                <w:sz w:val="20"/>
                <w:szCs w:val="20"/>
              </w:rPr>
              <w:t>etc.</w:t>
            </w:r>
            <w:r w:rsidRPr="00FA2F1D">
              <w:rPr>
                <w:rFonts w:ascii="Verdana" w:hAnsi="Verdana" w:cs="Arial"/>
                <w:sz w:val="20"/>
                <w:szCs w:val="20"/>
              </w:rPr>
              <w:t>)</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Assistência médica e familiar</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Auxílio Creche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Seguro de vida, invalidez e funeral</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F</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r w:rsidRPr="00FA2F1D">
              <w:rPr>
                <w:rFonts w:ascii="Verdana" w:hAnsi="Verdana" w:cs="Arial"/>
                <w:color w:val="000000"/>
                <w:sz w:val="20"/>
                <w:szCs w:val="20"/>
              </w:rPr>
              <w:t>Cesta Básica</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 de Benefícios mensais e diários</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r>
      <w:tr w:rsidR="007266D0" w:rsidRPr="00FA2F1D" w:rsidTr="007266D0">
        <w:trPr>
          <w:trHeight w:val="264"/>
        </w:trPr>
        <w:tc>
          <w:tcPr>
            <w:tcW w:w="9651" w:type="dxa"/>
            <w:gridSpan w:val="11"/>
            <w:tcBorders>
              <w:top w:val="nil"/>
              <w:left w:val="nil"/>
              <w:bottom w:val="single" w:sz="4" w:space="0" w:color="auto"/>
              <w:right w:val="nil"/>
            </w:tcBorders>
            <w:shd w:val="clear" w:color="auto" w:fill="auto"/>
            <w:noWrap/>
            <w:vAlign w:val="bottom"/>
            <w:hideMark/>
          </w:tcPr>
          <w:p w:rsidR="007266D0" w:rsidRPr="00FA2F1D" w:rsidRDefault="007266D0" w:rsidP="0001067D">
            <w:pPr>
              <w:rPr>
                <w:rFonts w:ascii="Verdana" w:hAnsi="Verdana" w:cs="Arial"/>
                <w:sz w:val="20"/>
                <w:szCs w:val="20"/>
              </w:rPr>
            </w:pPr>
            <w:r w:rsidRPr="00FA2F1D">
              <w:rPr>
                <w:rFonts w:ascii="Verdana" w:hAnsi="Verdana" w:cs="Arial"/>
                <w:b/>
                <w:bCs/>
                <w:sz w:val="20"/>
                <w:szCs w:val="20"/>
              </w:rPr>
              <w:t>Módulo 3 : Insumos Diversos</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3</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Benefícios mensais e diários</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Uniformes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EPI/Ferramentas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Materiais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7266D0" w:rsidRPr="00FA2F1D" w:rsidTr="00070A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6D0" w:rsidRPr="00FA2F1D" w:rsidRDefault="007266D0" w:rsidP="0001067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6D0" w:rsidRPr="00FA2F1D" w:rsidRDefault="007266D0" w:rsidP="007266D0">
            <w:pPr>
              <w:jc w:val="both"/>
              <w:rPr>
                <w:rFonts w:ascii="Verdana" w:hAnsi="Verdana" w:cs="Arial"/>
                <w:sz w:val="20"/>
                <w:szCs w:val="20"/>
              </w:rPr>
            </w:pPr>
            <w:r w:rsidRPr="00FA2F1D">
              <w:rPr>
                <w:rFonts w:ascii="Verdana" w:hAnsi="Verdana" w:cs="Arial"/>
                <w:sz w:val="20"/>
                <w:szCs w:val="20"/>
              </w:rPr>
              <w:t>Equipamentos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6D0" w:rsidRPr="00FA2F1D" w:rsidRDefault="007266D0"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Depreciação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 de Insumos Diversos</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CA2065">
        <w:trPr>
          <w:trHeight w:val="264"/>
        </w:trPr>
        <w:tc>
          <w:tcPr>
            <w:tcW w:w="5472" w:type="dxa"/>
            <w:gridSpan w:val="8"/>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Módulo 4: Encargos Sociais e Trabalhistas</w:t>
            </w:r>
          </w:p>
        </w:tc>
        <w:tc>
          <w:tcPr>
            <w:tcW w:w="493"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b/>
                <w:bCs/>
                <w:sz w:val="20"/>
                <w:szCs w:val="20"/>
              </w:rPr>
            </w:pP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7266D0" w:rsidRPr="00FA2F1D" w:rsidTr="007266D0">
        <w:trPr>
          <w:trHeight w:val="264"/>
        </w:trPr>
        <w:tc>
          <w:tcPr>
            <w:tcW w:w="9651" w:type="dxa"/>
            <w:gridSpan w:val="11"/>
            <w:tcBorders>
              <w:top w:val="nil"/>
              <w:left w:val="nil"/>
              <w:bottom w:val="single" w:sz="4" w:space="0" w:color="auto"/>
              <w:right w:val="nil"/>
            </w:tcBorders>
            <w:shd w:val="clear" w:color="auto" w:fill="auto"/>
            <w:noWrap/>
            <w:vAlign w:val="bottom"/>
            <w:hideMark/>
          </w:tcPr>
          <w:p w:rsidR="007266D0" w:rsidRPr="00FA2F1D" w:rsidRDefault="007266D0" w:rsidP="0001067D">
            <w:pPr>
              <w:rPr>
                <w:rFonts w:ascii="Verdana" w:hAnsi="Verdana" w:cs="Arial"/>
                <w:sz w:val="20"/>
                <w:szCs w:val="20"/>
              </w:rPr>
            </w:pPr>
            <w:r w:rsidRPr="00FA2F1D">
              <w:rPr>
                <w:rFonts w:ascii="Verdana" w:hAnsi="Verdana" w:cs="Arial"/>
                <w:b/>
                <w:bCs/>
                <w:sz w:val="20"/>
                <w:szCs w:val="20"/>
              </w:rPr>
              <w:t>Submódulo 4.1 - Encargos Previdenciários e FGTS</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4.1</w:t>
            </w:r>
          </w:p>
        </w:tc>
        <w:tc>
          <w:tcPr>
            <w:tcW w:w="4394" w:type="dxa"/>
            <w:gridSpan w:val="6"/>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Encargos Previdenciários e FGTS</w:t>
            </w:r>
          </w:p>
        </w:tc>
        <w:tc>
          <w:tcPr>
            <w:tcW w:w="1386"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INSS</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SESI ou SESC</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SENAI ou SENAC</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D</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INCRA</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Salário Educação</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F</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FGTS</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G</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Seguro acidente do trabalho</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H</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SEBRAE</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7266D0">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xml:space="preserve">Total </w:t>
            </w:r>
            <w:r w:rsidR="00E04D4C">
              <w:rPr>
                <w:rFonts w:ascii="Verdana" w:hAnsi="Verdana" w:cs="Arial"/>
                <w:b/>
                <w:bCs/>
                <w:sz w:val="20"/>
                <w:szCs w:val="20"/>
              </w:rPr>
              <w:t>=</w:t>
            </w:r>
          </w:p>
        </w:tc>
        <w:tc>
          <w:tcPr>
            <w:tcW w:w="138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7266D0" w:rsidTr="007266D0">
        <w:trPr>
          <w:trHeight w:val="264"/>
        </w:trPr>
        <w:tc>
          <w:tcPr>
            <w:tcW w:w="9651" w:type="dxa"/>
            <w:gridSpan w:val="11"/>
            <w:tcBorders>
              <w:top w:val="single" w:sz="4" w:space="0" w:color="auto"/>
              <w:left w:val="nil"/>
              <w:bottom w:val="nil"/>
              <w:right w:val="nil"/>
            </w:tcBorders>
            <w:shd w:val="clear" w:color="auto" w:fill="auto"/>
            <w:noWrap/>
            <w:vAlign w:val="bottom"/>
            <w:hideMark/>
          </w:tcPr>
          <w:p w:rsidR="0001067D" w:rsidRPr="007266D0" w:rsidRDefault="0001067D" w:rsidP="0001067D">
            <w:pPr>
              <w:rPr>
                <w:rFonts w:ascii="Verdana" w:hAnsi="Verdana" w:cs="Arial"/>
                <w:sz w:val="18"/>
                <w:szCs w:val="20"/>
              </w:rPr>
            </w:pPr>
            <w:r w:rsidRPr="007266D0">
              <w:rPr>
                <w:rFonts w:ascii="Verdana" w:hAnsi="Verdana" w:cs="Arial"/>
                <w:sz w:val="18"/>
                <w:szCs w:val="20"/>
              </w:rPr>
              <w:t>Nota (1) - Os percentuais dos encargos previdenciários e FGTS são estabelecidos pela legislação.</w:t>
            </w:r>
          </w:p>
        </w:tc>
      </w:tr>
      <w:tr w:rsidR="007266D0" w:rsidRPr="007266D0" w:rsidTr="00070AD0">
        <w:trPr>
          <w:trHeight w:val="264"/>
        </w:trPr>
        <w:tc>
          <w:tcPr>
            <w:tcW w:w="9651" w:type="dxa"/>
            <w:gridSpan w:val="11"/>
            <w:tcBorders>
              <w:top w:val="nil"/>
              <w:left w:val="nil"/>
              <w:bottom w:val="nil"/>
              <w:right w:val="nil"/>
            </w:tcBorders>
            <w:shd w:val="clear" w:color="auto" w:fill="auto"/>
            <w:noWrap/>
            <w:vAlign w:val="bottom"/>
            <w:hideMark/>
          </w:tcPr>
          <w:p w:rsidR="007266D0" w:rsidRPr="007266D0" w:rsidRDefault="007266D0" w:rsidP="0001067D">
            <w:pPr>
              <w:rPr>
                <w:rFonts w:ascii="Verdana" w:hAnsi="Verdana" w:cs="Arial"/>
                <w:sz w:val="18"/>
                <w:szCs w:val="20"/>
              </w:rPr>
            </w:pPr>
            <w:r w:rsidRPr="007266D0">
              <w:rPr>
                <w:rFonts w:ascii="Verdana" w:hAnsi="Verdana" w:cs="Arial"/>
                <w:sz w:val="18"/>
                <w:szCs w:val="20"/>
              </w:rPr>
              <w:t>Nota (2) - Percentuais incidentes sobre a remuneração.</w:t>
            </w:r>
          </w:p>
        </w:tc>
      </w:tr>
      <w:tr w:rsidR="0001067D" w:rsidRPr="00FA2F1D" w:rsidTr="00CA2065">
        <w:trPr>
          <w:trHeight w:val="264"/>
        </w:trPr>
        <w:tc>
          <w:tcPr>
            <w:tcW w:w="1004"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7266D0" w:rsidRPr="00FA2F1D" w:rsidTr="00E04D4C">
        <w:trPr>
          <w:trHeight w:val="264"/>
        </w:trPr>
        <w:tc>
          <w:tcPr>
            <w:tcW w:w="9651" w:type="dxa"/>
            <w:gridSpan w:val="11"/>
            <w:tcBorders>
              <w:top w:val="nil"/>
              <w:left w:val="nil"/>
              <w:bottom w:val="single" w:sz="4" w:space="0" w:color="auto"/>
              <w:right w:val="nil"/>
            </w:tcBorders>
            <w:shd w:val="clear" w:color="auto" w:fill="auto"/>
            <w:noWrap/>
            <w:vAlign w:val="bottom"/>
            <w:hideMark/>
          </w:tcPr>
          <w:p w:rsidR="007266D0" w:rsidRPr="00FA2F1D" w:rsidRDefault="007266D0" w:rsidP="0001067D">
            <w:pPr>
              <w:rPr>
                <w:rFonts w:ascii="Verdana" w:hAnsi="Verdana" w:cs="Arial"/>
                <w:sz w:val="20"/>
                <w:szCs w:val="20"/>
              </w:rPr>
            </w:pPr>
            <w:r w:rsidRPr="00FA2F1D">
              <w:rPr>
                <w:rFonts w:ascii="Verdana" w:hAnsi="Verdana" w:cs="Arial"/>
                <w:b/>
                <w:bCs/>
                <w:sz w:val="20"/>
                <w:szCs w:val="20"/>
              </w:rPr>
              <w:t xml:space="preserve">Submódulo 4.2 - 13º Salário </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4.2</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xml:space="preserve">13º salário </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13º salário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Subtotal</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xml:space="preserve">Incidência do submódulo 4.1 sobre 13º salário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E04D4C">
        <w:trPr>
          <w:trHeight w:val="264"/>
        </w:trPr>
        <w:tc>
          <w:tcPr>
            <w:tcW w:w="5472" w:type="dxa"/>
            <w:gridSpan w:val="8"/>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Submódulo 4.3 - Afastamento Maternidade</w:t>
            </w: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lastRenderedPageBreak/>
              <w:t>4.3</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Afastamento maternidade</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Afastamento maternidade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Incidência do submódulo 4.1 sobre afastamento maternidade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E04D4C">
        <w:trPr>
          <w:trHeight w:val="264"/>
        </w:trPr>
        <w:tc>
          <w:tcPr>
            <w:tcW w:w="5472" w:type="dxa"/>
            <w:gridSpan w:val="8"/>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Submódulo 4.4 - Provisão para Rescisão</w:t>
            </w: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4.4</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Provisão para rescisão</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Aviso prévio indenizado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Incidência do FGTS sobre aviso prévio indenizado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Multa do FGTS e CS do aviso prévio indenizado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Aviso prévio trabalhado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Incidência do submódulo 4.1 sobre aviso prévio trabalhado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F</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Multa do FGTS e CS do aviso prévio trabalhado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xml:space="preserve">Total </w:t>
            </w:r>
            <w:r w:rsidR="00E04D4C">
              <w:rPr>
                <w:rFonts w:ascii="Verdana" w:hAnsi="Verdana" w:cs="Arial"/>
                <w:b/>
                <w:bCs/>
                <w:sz w:val="20"/>
                <w:szCs w:val="20"/>
              </w:rPr>
              <w:t>=</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E04D4C" w:rsidRPr="00FA2F1D" w:rsidTr="00E04D4C">
        <w:trPr>
          <w:trHeight w:val="264"/>
        </w:trPr>
        <w:tc>
          <w:tcPr>
            <w:tcW w:w="9651" w:type="dxa"/>
            <w:gridSpan w:val="11"/>
            <w:tcBorders>
              <w:top w:val="nil"/>
              <w:left w:val="nil"/>
              <w:bottom w:val="single" w:sz="4" w:space="0" w:color="auto"/>
              <w:right w:val="nil"/>
            </w:tcBorders>
            <w:shd w:val="clear" w:color="auto" w:fill="auto"/>
            <w:noWrap/>
            <w:vAlign w:val="bottom"/>
            <w:hideMark/>
          </w:tcPr>
          <w:p w:rsidR="00E04D4C" w:rsidRPr="00FA2F1D" w:rsidRDefault="00E04D4C" w:rsidP="0001067D">
            <w:pPr>
              <w:rPr>
                <w:rFonts w:ascii="Verdana" w:hAnsi="Verdana" w:cs="Arial"/>
                <w:sz w:val="20"/>
                <w:szCs w:val="20"/>
              </w:rPr>
            </w:pPr>
            <w:r w:rsidRPr="00FA2F1D">
              <w:rPr>
                <w:rFonts w:ascii="Verdana" w:hAnsi="Verdana" w:cs="Arial"/>
                <w:b/>
                <w:bCs/>
                <w:sz w:val="20"/>
                <w:szCs w:val="20"/>
              </w:rPr>
              <w:t>Submódulo 4.5 - Custo de Reposição do Profissional Ausente</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4.5</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67D" w:rsidRPr="00FA2F1D" w:rsidRDefault="0001067D" w:rsidP="00FA2F1D">
            <w:pPr>
              <w:rPr>
                <w:rFonts w:ascii="Verdana" w:hAnsi="Verdana" w:cs="Arial"/>
                <w:sz w:val="20"/>
                <w:szCs w:val="20"/>
              </w:rPr>
            </w:pPr>
            <w:r w:rsidRPr="00FA2F1D">
              <w:rPr>
                <w:rFonts w:ascii="Verdana" w:hAnsi="Verdana" w:cs="Arial"/>
                <w:sz w:val="20"/>
                <w:szCs w:val="20"/>
              </w:rPr>
              <w:t>Composição do custo de reposição do profissional ausente</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Valor R$</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Férias e Terço Constitucional de Férias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Ausência por doença</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Licença paternidade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Ausências legais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Ausência por Acidente de trabalho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F</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Outros (especificar)</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Subtotal</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067D" w:rsidRPr="00FA2F1D" w:rsidRDefault="0001067D" w:rsidP="00FA2F1D">
            <w:pPr>
              <w:jc w:val="center"/>
              <w:rPr>
                <w:rFonts w:ascii="Verdana" w:hAnsi="Verdana" w:cs="Arial"/>
                <w:sz w:val="20"/>
                <w:szCs w:val="20"/>
              </w:rPr>
            </w:pPr>
            <w:r w:rsidRPr="00FA2F1D">
              <w:rPr>
                <w:rFonts w:ascii="Verdana" w:hAnsi="Verdana" w:cs="Arial"/>
                <w:sz w:val="20"/>
                <w:szCs w:val="20"/>
              </w:rPr>
              <w:t>G</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Incidência do submódulo 4.1 sobre o Custo de reposição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xml:space="preserve">Total </w:t>
            </w:r>
            <w:r w:rsidR="00E04D4C">
              <w:rPr>
                <w:rFonts w:ascii="Verdana" w:hAnsi="Verdana" w:cs="Arial"/>
                <w:b/>
                <w:bCs/>
                <w:sz w:val="20"/>
                <w:szCs w:val="20"/>
              </w:rPr>
              <w:t>=</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r w:rsidR="0001067D" w:rsidRPr="00FA2F1D" w:rsidTr="00E04D4C">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E04D4C" w:rsidRPr="00FA2F1D" w:rsidTr="00E04D4C">
        <w:trPr>
          <w:trHeight w:val="264"/>
        </w:trPr>
        <w:tc>
          <w:tcPr>
            <w:tcW w:w="9651" w:type="dxa"/>
            <w:gridSpan w:val="11"/>
            <w:tcBorders>
              <w:top w:val="nil"/>
              <w:left w:val="nil"/>
              <w:bottom w:val="single" w:sz="4" w:space="0" w:color="auto"/>
              <w:right w:val="nil"/>
            </w:tcBorders>
            <w:shd w:val="clear" w:color="auto" w:fill="auto"/>
            <w:noWrap/>
            <w:vAlign w:val="bottom"/>
            <w:hideMark/>
          </w:tcPr>
          <w:p w:rsidR="00E04D4C" w:rsidRPr="00FA2F1D" w:rsidRDefault="00E04D4C" w:rsidP="0001067D">
            <w:pPr>
              <w:rPr>
                <w:rFonts w:ascii="Verdana" w:hAnsi="Verdana" w:cs="Arial"/>
                <w:sz w:val="20"/>
                <w:szCs w:val="20"/>
              </w:rPr>
            </w:pPr>
            <w:r w:rsidRPr="00FA2F1D">
              <w:rPr>
                <w:rFonts w:ascii="Verdana" w:hAnsi="Verdana" w:cs="Arial"/>
                <w:b/>
                <w:bCs/>
                <w:sz w:val="20"/>
                <w:szCs w:val="20"/>
              </w:rPr>
              <w:t>Quadro-Resumo - Módulo 4 - Encargos Sociais e Trabalhistas</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4 - Encargos Sociais e Trabalhistas</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4.1</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13º salário + Adicional de férias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4.2</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Encargos previdenciários e FGTS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4.3</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Afastamento maternidade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4.4</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Custo de rescisão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4.5</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Custo de reposição do profissional ausente</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4.6</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Outros (especificar)</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Total</w:t>
            </w:r>
            <w:r w:rsidR="00E04D4C">
              <w:rPr>
                <w:rFonts w:ascii="Verdana" w:hAnsi="Verdana" w:cs="Arial"/>
                <w:b/>
                <w:bCs/>
                <w:sz w:val="20"/>
                <w:szCs w:val="20"/>
              </w:rPr>
              <w:t xml:space="preserve">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E04D4C">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3C58BA">
        <w:trPr>
          <w:trHeight w:val="264"/>
        </w:trPr>
        <w:tc>
          <w:tcPr>
            <w:tcW w:w="5472" w:type="dxa"/>
            <w:gridSpan w:val="8"/>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Módulo 5 - Custos Indiretos, Tributos e Lucro</w:t>
            </w: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5</w:t>
            </w:r>
          </w:p>
        </w:tc>
        <w:tc>
          <w:tcPr>
            <w:tcW w:w="4961" w:type="dxa"/>
            <w:gridSpan w:val="8"/>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Custos Indiretos, Tributos e Lucro</w:t>
            </w:r>
          </w:p>
        </w:tc>
        <w:tc>
          <w:tcPr>
            <w:tcW w:w="81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Custos Indiretos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Tributos - Base de cálculo</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FFFFFF"/>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FFFFFF"/>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B.1</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PIS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lastRenderedPageBreak/>
              <w:t>B.2</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COFINS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B.3</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ISS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B.4</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Outros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Lucro</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color w:val="000000"/>
                <w:sz w:val="20"/>
                <w:szCs w:val="20"/>
              </w:rPr>
            </w:pP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4961"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xml:space="preserve">Total </w:t>
            </w:r>
            <w:r w:rsidR="003C58BA">
              <w:rPr>
                <w:rFonts w:ascii="Verdana" w:hAnsi="Verdana" w:cs="Arial"/>
                <w:b/>
                <w:bCs/>
                <w:sz w:val="20"/>
                <w:szCs w:val="20"/>
              </w:rPr>
              <w:t>=</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single" w:sz="4" w:space="0" w:color="auto"/>
              <w:left w:val="nil"/>
              <w:bottom w:val="nil"/>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CA2065">
        <w:trPr>
          <w:trHeight w:val="264"/>
        </w:trPr>
        <w:tc>
          <w:tcPr>
            <w:tcW w:w="9651" w:type="dxa"/>
            <w:gridSpan w:val="11"/>
            <w:tcBorders>
              <w:top w:val="nil"/>
              <w:left w:val="nil"/>
              <w:bottom w:val="nil"/>
              <w:right w:val="nil"/>
            </w:tcBorders>
            <w:shd w:val="clear" w:color="auto" w:fill="auto"/>
            <w:noWrap/>
            <w:vAlign w:val="bottom"/>
            <w:hideMark/>
          </w:tcPr>
          <w:p w:rsidR="0001067D" w:rsidRPr="00FA2F1D" w:rsidRDefault="0001067D" w:rsidP="0001067D">
            <w:pPr>
              <w:jc w:val="center"/>
              <w:rPr>
                <w:rFonts w:ascii="Verdana" w:hAnsi="Verdana" w:cs="Arial"/>
                <w:b/>
                <w:bCs/>
                <w:sz w:val="20"/>
                <w:szCs w:val="20"/>
              </w:rPr>
            </w:pPr>
            <w:r w:rsidRPr="00FA2F1D">
              <w:rPr>
                <w:rFonts w:ascii="Verdana" w:hAnsi="Verdana" w:cs="Arial"/>
                <w:b/>
                <w:bCs/>
                <w:sz w:val="20"/>
                <w:szCs w:val="20"/>
              </w:rPr>
              <w:t>QUADRO-RESUMO DO CUSTO POR EMPREGADO</w:t>
            </w:r>
          </w:p>
        </w:tc>
      </w:tr>
      <w:tr w:rsidR="0001067D" w:rsidRPr="00FA2F1D" w:rsidTr="003C58BA">
        <w:trPr>
          <w:trHeight w:val="264"/>
        </w:trPr>
        <w:tc>
          <w:tcPr>
            <w:tcW w:w="1004"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781" w:type="dxa"/>
            <w:gridSpan w:val="2"/>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72"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1434" w:type="dxa"/>
            <w:gridSpan w:val="3"/>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493"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819"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c>
          <w:tcPr>
            <w:tcW w:w="2867" w:type="dxa"/>
            <w:tcBorders>
              <w:top w:val="nil"/>
              <w:left w:val="nil"/>
              <w:bottom w:val="single" w:sz="4" w:space="0" w:color="auto"/>
              <w:right w:val="nil"/>
            </w:tcBorders>
            <w:shd w:val="clear" w:color="auto" w:fill="auto"/>
            <w:noWrap/>
            <w:vAlign w:val="bottom"/>
            <w:hideMark/>
          </w:tcPr>
          <w:p w:rsidR="0001067D" w:rsidRPr="00FA2F1D" w:rsidRDefault="0001067D" w:rsidP="0001067D">
            <w:pPr>
              <w:rPr>
                <w:rFonts w:ascii="Verdana" w:hAnsi="Verdana" w:cs="Arial"/>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 </w:t>
            </w:r>
          </w:p>
        </w:tc>
        <w:tc>
          <w:tcPr>
            <w:tcW w:w="5780" w:type="dxa"/>
            <w:gridSpan w:val="9"/>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 </w:t>
            </w:r>
          </w:p>
        </w:tc>
        <w:tc>
          <w:tcPr>
            <w:tcW w:w="286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Valor R$</w:t>
            </w: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A</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1 - Composição da remuneração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B</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2 - Benefícios Mensais e Diários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C</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3 - Insumos Diversos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D</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4 - Encargos Sociais e Trabalhistas</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678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Subtotal (A+B+C+D)</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center"/>
              <w:rPr>
                <w:rFonts w:ascii="Verdana" w:hAnsi="Verdana" w:cs="Arial"/>
                <w:sz w:val="20"/>
                <w:szCs w:val="20"/>
              </w:rPr>
            </w:pPr>
            <w:r w:rsidRPr="00FA2F1D">
              <w:rPr>
                <w:rFonts w:ascii="Verdana" w:hAnsi="Verdana" w:cs="Arial"/>
                <w:sz w:val="20"/>
                <w:szCs w:val="20"/>
              </w:rPr>
              <w:t>E</w:t>
            </w:r>
          </w:p>
        </w:tc>
        <w:tc>
          <w:tcPr>
            <w:tcW w:w="578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sz w:val="20"/>
                <w:szCs w:val="20"/>
              </w:rPr>
            </w:pPr>
            <w:r w:rsidRPr="00FA2F1D">
              <w:rPr>
                <w:rFonts w:ascii="Verdana" w:hAnsi="Verdana" w:cs="Arial"/>
                <w:sz w:val="20"/>
                <w:szCs w:val="20"/>
              </w:rPr>
              <w:t>Módulo 5 - Custos Indiretos, Tributos e Lucro</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sz w:val="20"/>
                <w:szCs w:val="20"/>
              </w:rPr>
            </w:pPr>
          </w:p>
        </w:tc>
      </w:tr>
      <w:tr w:rsidR="0001067D" w:rsidRPr="00FA2F1D" w:rsidTr="003C58BA">
        <w:trPr>
          <w:trHeight w:val="264"/>
        </w:trPr>
        <w:tc>
          <w:tcPr>
            <w:tcW w:w="6784"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rPr>
                <w:rFonts w:ascii="Verdana" w:hAnsi="Verdana" w:cs="Arial"/>
                <w:b/>
                <w:bCs/>
                <w:sz w:val="20"/>
                <w:szCs w:val="20"/>
              </w:rPr>
            </w:pPr>
            <w:r w:rsidRPr="00FA2F1D">
              <w:rPr>
                <w:rFonts w:ascii="Verdana" w:hAnsi="Verdana" w:cs="Arial"/>
                <w:b/>
                <w:bCs/>
                <w:sz w:val="20"/>
                <w:szCs w:val="20"/>
              </w:rPr>
              <w:t xml:space="preserve">Valor total por empregado </w:t>
            </w:r>
          </w:p>
        </w:tc>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67D" w:rsidRPr="00FA2F1D" w:rsidRDefault="0001067D" w:rsidP="0001067D">
            <w:pPr>
              <w:jc w:val="right"/>
              <w:rPr>
                <w:rFonts w:ascii="Verdana" w:hAnsi="Verdana" w:cs="Arial"/>
                <w:b/>
                <w:bCs/>
                <w:color w:val="000000"/>
                <w:sz w:val="20"/>
                <w:szCs w:val="20"/>
              </w:rPr>
            </w:pPr>
          </w:p>
        </w:tc>
      </w:tr>
    </w:tbl>
    <w:p w:rsidR="0001067D" w:rsidRPr="00FA2F1D" w:rsidRDefault="0001067D" w:rsidP="00C5798B">
      <w:pPr>
        <w:spacing w:after="120"/>
        <w:jc w:val="center"/>
        <w:rPr>
          <w:rFonts w:ascii="Verdana" w:hAnsi="Verdana" w:cs="Arial"/>
          <w:b/>
          <w:bCs/>
          <w:sz w:val="20"/>
          <w:szCs w:val="20"/>
        </w:rPr>
      </w:pPr>
    </w:p>
    <w:p w:rsidR="00C5798B" w:rsidRPr="00FA2F1D" w:rsidRDefault="00C81CE1" w:rsidP="00C5798B">
      <w:pPr>
        <w:spacing w:after="120"/>
        <w:jc w:val="center"/>
        <w:rPr>
          <w:rFonts w:ascii="Verdana" w:hAnsi="Verdana" w:cs="Arial"/>
          <w:b/>
          <w:bCs/>
          <w:sz w:val="20"/>
          <w:szCs w:val="20"/>
        </w:rPr>
      </w:pPr>
      <w:r w:rsidRPr="00FA2F1D">
        <w:rPr>
          <w:rFonts w:ascii="Verdana" w:hAnsi="Verdana" w:cs="Arial"/>
          <w:b/>
          <w:bCs/>
          <w:sz w:val="20"/>
          <w:szCs w:val="20"/>
        </w:rPr>
        <w:t>QUADRO-RESUMO DO CUSTO TOTAL</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38"/>
        <w:gridCol w:w="1560"/>
      </w:tblGrid>
      <w:tr w:rsidR="00C5798B" w:rsidRPr="00FA2F1D" w:rsidTr="003C58BA">
        <w:trPr>
          <w:trHeight w:val="255"/>
        </w:trPr>
        <w:tc>
          <w:tcPr>
            <w:tcW w:w="7938" w:type="dxa"/>
            <w:shd w:val="clear" w:color="auto" w:fill="auto"/>
            <w:noWrap/>
            <w:vAlign w:val="bottom"/>
          </w:tcPr>
          <w:p w:rsidR="00C5798B" w:rsidRPr="00FA2F1D" w:rsidRDefault="00C81CE1" w:rsidP="00242E4E">
            <w:pPr>
              <w:ind w:left="-68"/>
              <w:rPr>
                <w:rFonts w:ascii="Verdana" w:hAnsi="Verdana" w:cs="Arial"/>
                <w:b/>
                <w:bCs/>
                <w:color w:val="0000FF"/>
                <w:sz w:val="20"/>
                <w:szCs w:val="20"/>
              </w:rPr>
            </w:pPr>
            <w:r w:rsidRPr="00FA2F1D">
              <w:rPr>
                <w:rFonts w:ascii="Verdana" w:hAnsi="Verdana" w:cs="Arial"/>
                <w:b/>
                <w:bCs/>
                <w:color w:val="0000FF"/>
                <w:sz w:val="20"/>
                <w:szCs w:val="20"/>
              </w:rPr>
              <w:t>Valor total por N XXXXXXX(mensal) =</w:t>
            </w:r>
          </w:p>
        </w:tc>
        <w:tc>
          <w:tcPr>
            <w:tcW w:w="1560" w:type="dxa"/>
            <w:shd w:val="clear" w:color="auto" w:fill="auto"/>
            <w:noWrap/>
            <w:vAlign w:val="bottom"/>
          </w:tcPr>
          <w:p w:rsidR="00C5798B" w:rsidRPr="00FA2F1D" w:rsidRDefault="00C5798B" w:rsidP="00242E4E">
            <w:pPr>
              <w:ind w:left="-68"/>
              <w:jc w:val="right"/>
              <w:rPr>
                <w:rFonts w:ascii="Verdana" w:hAnsi="Verdana" w:cs="Arial"/>
                <w:b/>
                <w:bCs/>
                <w:color w:val="0000FF"/>
                <w:sz w:val="20"/>
                <w:szCs w:val="20"/>
              </w:rPr>
            </w:pPr>
          </w:p>
        </w:tc>
      </w:tr>
      <w:tr w:rsidR="00C5798B" w:rsidRPr="00FA2F1D" w:rsidTr="003C58BA">
        <w:trPr>
          <w:trHeight w:val="255"/>
        </w:trPr>
        <w:tc>
          <w:tcPr>
            <w:tcW w:w="7938" w:type="dxa"/>
            <w:shd w:val="clear" w:color="auto" w:fill="auto"/>
            <w:noWrap/>
            <w:vAlign w:val="bottom"/>
          </w:tcPr>
          <w:p w:rsidR="00C5798B" w:rsidRPr="00FA2F1D" w:rsidRDefault="00C81CE1" w:rsidP="00242E4E">
            <w:pPr>
              <w:ind w:left="-68"/>
              <w:rPr>
                <w:rFonts w:ascii="Verdana" w:hAnsi="Verdana" w:cs="Arial"/>
                <w:b/>
                <w:bCs/>
                <w:color w:val="0000FF"/>
                <w:sz w:val="20"/>
                <w:szCs w:val="20"/>
              </w:rPr>
            </w:pPr>
            <w:r w:rsidRPr="00FA2F1D">
              <w:rPr>
                <w:rFonts w:ascii="Verdana" w:hAnsi="Verdana" w:cs="Arial"/>
                <w:b/>
                <w:bCs/>
                <w:color w:val="0000FF"/>
                <w:sz w:val="20"/>
                <w:szCs w:val="20"/>
              </w:rPr>
              <w:t>Valor total por NXXXXXXX por 12 meses (anual) =</w:t>
            </w:r>
          </w:p>
        </w:tc>
        <w:tc>
          <w:tcPr>
            <w:tcW w:w="1560" w:type="dxa"/>
            <w:shd w:val="clear" w:color="auto" w:fill="auto"/>
            <w:noWrap/>
            <w:vAlign w:val="bottom"/>
          </w:tcPr>
          <w:p w:rsidR="00C5798B" w:rsidRPr="00FA2F1D" w:rsidRDefault="00C5798B" w:rsidP="00242E4E">
            <w:pPr>
              <w:ind w:left="-68"/>
              <w:jc w:val="right"/>
              <w:rPr>
                <w:rFonts w:ascii="Verdana" w:hAnsi="Verdana" w:cs="Arial"/>
                <w:b/>
                <w:bCs/>
                <w:color w:val="0000FF"/>
                <w:sz w:val="20"/>
                <w:szCs w:val="20"/>
              </w:rPr>
            </w:pPr>
          </w:p>
        </w:tc>
      </w:tr>
      <w:tr w:rsidR="00C5798B" w:rsidRPr="00FA2F1D" w:rsidTr="003C58BA">
        <w:trPr>
          <w:trHeight w:val="255"/>
        </w:trPr>
        <w:tc>
          <w:tcPr>
            <w:tcW w:w="7938" w:type="dxa"/>
            <w:shd w:val="clear" w:color="auto" w:fill="auto"/>
            <w:noWrap/>
            <w:vAlign w:val="bottom"/>
          </w:tcPr>
          <w:p w:rsidR="00C5798B" w:rsidRPr="00FA2F1D" w:rsidRDefault="00C81CE1" w:rsidP="00242E4E">
            <w:pPr>
              <w:ind w:left="-68"/>
              <w:rPr>
                <w:rFonts w:ascii="Verdana" w:hAnsi="Verdana" w:cs="Arial"/>
                <w:b/>
                <w:bCs/>
                <w:color w:val="0000FF"/>
                <w:sz w:val="20"/>
                <w:szCs w:val="20"/>
              </w:rPr>
            </w:pPr>
            <w:r w:rsidRPr="00FA2F1D">
              <w:rPr>
                <w:rFonts w:ascii="Verdana" w:hAnsi="Verdana" w:cs="Arial"/>
                <w:b/>
                <w:bCs/>
                <w:color w:val="0000FF"/>
                <w:sz w:val="20"/>
                <w:szCs w:val="20"/>
              </w:rPr>
              <w:t>Valor total por NXXXXXXX por 60 meses (total) =</w:t>
            </w:r>
          </w:p>
        </w:tc>
        <w:tc>
          <w:tcPr>
            <w:tcW w:w="1560" w:type="dxa"/>
            <w:shd w:val="clear" w:color="auto" w:fill="auto"/>
            <w:noWrap/>
            <w:vAlign w:val="bottom"/>
          </w:tcPr>
          <w:p w:rsidR="00C5798B" w:rsidRPr="00FA2F1D" w:rsidRDefault="00C5798B" w:rsidP="00242E4E">
            <w:pPr>
              <w:ind w:left="-68"/>
              <w:jc w:val="right"/>
              <w:rPr>
                <w:rFonts w:ascii="Verdana" w:hAnsi="Verdana" w:cs="Arial"/>
                <w:b/>
                <w:bCs/>
                <w:color w:val="0000FF"/>
                <w:sz w:val="20"/>
                <w:szCs w:val="20"/>
              </w:rPr>
            </w:pPr>
          </w:p>
        </w:tc>
      </w:tr>
    </w:tbl>
    <w:p w:rsidR="00C5798B" w:rsidRPr="00FA2F1D" w:rsidRDefault="00C81CE1" w:rsidP="00AA7342">
      <w:pPr>
        <w:pStyle w:val="Corpodetexto"/>
        <w:jc w:val="both"/>
        <w:rPr>
          <w:rFonts w:ascii="Verdana" w:hAnsi="Verdana" w:cs="Arial"/>
          <w:b/>
          <w:color w:val="000000"/>
          <w:sz w:val="20"/>
          <w:szCs w:val="20"/>
        </w:rPr>
      </w:pPr>
      <w:r w:rsidRPr="00FA2F1D">
        <w:rPr>
          <w:rFonts w:ascii="Verdana" w:hAnsi="Verdana" w:cs="Arial"/>
          <w:b/>
          <w:color w:val="000000"/>
          <w:sz w:val="20"/>
          <w:szCs w:val="20"/>
        </w:rPr>
        <w:br w:type="page"/>
      </w:r>
    </w:p>
    <w:p w:rsidR="00BF5EE2" w:rsidRPr="00AA7342" w:rsidRDefault="00BF5EE2" w:rsidP="00BF5EE2">
      <w:pPr>
        <w:jc w:val="center"/>
        <w:rPr>
          <w:rFonts w:ascii="Verdana" w:hAnsi="Verdana" w:cs="Arial"/>
          <w:b/>
          <w:sz w:val="22"/>
          <w:szCs w:val="22"/>
        </w:rPr>
      </w:pPr>
      <w:r w:rsidRPr="00AA7342">
        <w:rPr>
          <w:rFonts w:ascii="Verdana" w:hAnsi="Verdana" w:cs="Arial"/>
          <w:b/>
          <w:sz w:val="22"/>
          <w:szCs w:val="22"/>
        </w:rPr>
        <w:lastRenderedPageBreak/>
        <w:t>PREGÃO N.º __/201</w:t>
      </w:r>
      <w:r>
        <w:rPr>
          <w:rFonts w:ascii="Verdana" w:hAnsi="Verdana" w:cs="Arial"/>
          <w:b/>
          <w:sz w:val="22"/>
          <w:szCs w:val="22"/>
        </w:rPr>
        <w:t>7</w:t>
      </w:r>
    </w:p>
    <w:p w:rsidR="00BF5EE2" w:rsidRDefault="00BF5EE2" w:rsidP="00BF5EE2">
      <w:pPr>
        <w:spacing w:after="200" w:line="276" w:lineRule="auto"/>
        <w:jc w:val="center"/>
        <w:rPr>
          <w:rFonts w:ascii="Verdana" w:hAnsi="Verdana" w:cs="Arial"/>
          <w:b/>
          <w:sz w:val="22"/>
          <w:szCs w:val="22"/>
        </w:rPr>
      </w:pPr>
      <w:r w:rsidRPr="00C5798B">
        <w:rPr>
          <w:rFonts w:ascii="Verdana" w:hAnsi="Verdana" w:cs="Arial"/>
          <w:b/>
          <w:sz w:val="22"/>
          <w:szCs w:val="22"/>
        </w:rPr>
        <w:t>ANEXO VI</w:t>
      </w:r>
      <w:r>
        <w:rPr>
          <w:rFonts w:ascii="Verdana" w:hAnsi="Verdana" w:cs="Arial"/>
          <w:b/>
          <w:sz w:val="22"/>
          <w:szCs w:val="22"/>
        </w:rPr>
        <w:t>I</w:t>
      </w:r>
    </w:p>
    <w:p w:rsidR="00BF5EE2" w:rsidRPr="004F3454" w:rsidRDefault="00BF5EE2" w:rsidP="00BF5EE2">
      <w:pPr>
        <w:tabs>
          <w:tab w:val="num" w:pos="5525"/>
        </w:tabs>
        <w:spacing w:after="120"/>
        <w:jc w:val="both"/>
        <w:rPr>
          <w:rFonts w:ascii="Verdana" w:hAnsi="Verdana" w:cs="Arial"/>
          <w:b/>
          <w:sz w:val="22"/>
          <w:szCs w:val="22"/>
        </w:rPr>
      </w:pPr>
      <w:r w:rsidRPr="004F3454">
        <w:rPr>
          <w:rFonts w:ascii="Verdana" w:hAnsi="Verdana" w:cs="Arial"/>
          <w:b/>
          <w:sz w:val="22"/>
          <w:szCs w:val="22"/>
        </w:rPr>
        <w:t>DA ESTIMATIVA DE C</w:t>
      </w:r>
      <w:r>
        <w:rPr>
          <w:rFonts w:ascii="Verdana" w:hAnsi="Verdana" w:cs="Arial"/>
          <w:b/>
          <w:sz w:val="22"/>
          <w:szCs w:val="22"/>
        </w:rPr>
        <w:t xml:space="preserve">USTO </w:t>
      </w:r>
      <w:r w:rsidRPr="004F3454">
        <w:rPr>
          <w:rFonts w:ascii="Verdana" w:hAnsi="Verdana" w:cs="Arial"/>
          <w:b/>
          <w:sz w:val="22"/>
          <w:szCs w:val="22"/>
        </w:rPr>
        <w:t>DOS</w:t>
      </w:r>
      <w:r>
        <w:rPr>
          <w:rFonts w:ascii="Verdana" w:hAnsi="Verdana" w:cs="Arial"/>
          <w:b/>
          <w:sz w:val="22"/>
          <w:szCs w:val="22"/>
        </w:rPr>
        <w:t xml:space="preserve"> FARDAMENTOS, </w:t>
      </w:r>
      <w:proofErr w:type="spellStart"/>
      <w:r>
        <w:rPr>
          <w:rFonts w:ascii="Verdana" w:hAnsi="Verdana" w:cs="Arial"/>
          <w:b/>
          <w:sz w:val="22"/>
          <w:szCs w:val="22"/>
        </w:rPr>
        <w:t>EPI’s</w:t>
      </w:r>
      <w:proofErr w:type="spellEnd"/>
      <w:r w:rsidR="003350B5">
        <w:rPr>
          <w:rFonts w:ascii="Verdana" w:hAnsi="Verdana" w:cs="Arial"/>
          <w:b/>
          <w:sz w:val="22"/>
          <w:szCs w:val="22"/>
        </w:rPr>
        <w:t xml:space="preserve">, </w:t>
      </w:r>
      <w:r>
        <w:rPr>
          <w:rFonts w:ascii="Verdana" w:hAnsi="Verdana" w:cs="Arial"/>
          <w:b/>
          <w:sz w:val="22"/>
          <w:szCs w:val="22"/>
        </w:rPr>
        <w:t>FERRAMENTAS</w:t>
      </w:r>
      <w:r w:rsidR="003350B5">
        <w:rPr>
          <w:rFonts w:ascii="Verdana" w:hAnsi="Verdana" w:cs="Arial"/>
          <w:b/>
          <w:sz w:val="22"/>
          <w:szCs w:val="22"/>
        </w:rPr>
        <w:t xml:space="preserve"> E EQUIPAMENTOS </w:t>
      </w:r>
      <w:r>
        <w:rPr>
          <w:rFonts w:ascii="Verdana" w:hAnsi="Verdana" w:cs="Arial"/>
          <w:b/>
          <w:sz w:val="22"/>
          <w:szCs w:val="22"/>
        </w:rPr>
        <w:t>A</w:t>
      </w:r>
      <w:r w:rsidRPr="004F3454">
        <w:rPr>
          <w:rFonts w:ascii="Verdana" w:hAnsi="Verdana" w:cs="Arial"/>
          <w:b/>
          <w:sz w:val="22"/>
          <w:szCs w:val="22"/>
        </w:rPr>
        <w:t xml:space="preserve"> SEREM UTILIZADOS NA EXECUÇÃO DOS SERVIÇOS</w:t>
      </w:r>
    </w:p>
    <w:p w:rsidR="00BF5EE2" w:rsidRPr="004F3454" w:rsidRDefault="00BF5EE2" w:rsidP="00BF5EE2">
      <w:pPr>
        <w:numPr>
          <w:ilvl w:val="0"/>
          <w:numId w:val="19"/>
        </w:numPr>
        <w:spacing w:after="120"/>
        <w:ind w:left="0" w:firstLine="0"/>
        <w:jc w:val="both"/>
        <w:rPr>
          <w:rFonts w:ascii="Verdana" w:hAnsi="Verdana" w:cs="Arial"/>
          <w:sz w:val="22"/>
          <w:szCs w:val="22"/>
        </w:rPr>
      </w:pPr>
      <w:r w:rsidRPr="004F3454">
        <w:rPr>
          <w:rFonts w:ascii="Verdana" w:hAnsi="Verdana" w:cs="Arial"/>
          <w:sz w:val="22"/>
          <w:szCs w:val="22"/>
        </w:rPr>
        <w:t xml:space="preserve">Será de responsabilidade da CONTRATADA o </w:t>
      </w:r>
      <w:r w:rsidRPr="004F3454">
        <w:rPr>
          <w:rFonts w:ascii="Verdana" w:hAnsi="Verdana" w:cs="Arial"/>
          <w:b/>
          <w:sz w:val="22"/>
          <w:szCs w:val="22"/>
        </w:rPr>
        <w:t>fornecimento integral</w:t>
      </w:r>
      <w:r w:rsidRPr="004F3454">
        <w:rPr>
          <w:rFonts w:ascii="Verdana" w:hAnsi="Verdana" w:cs="Arial"/>
          <w:sz w:val="22"/>
          <w:szCs w:val="22"/>
        </w:rPr>
        <w:t xml:space="preserve"> </w:t>
      </w:r>
      <w:r w:rsidRPr="00353CD7">
        <w:rPr>
          <w:rFonts w:ascii="Verdana" w:hAnsi="Verdana" w:cs="Arial"/>
          <w:b/>
          <w:sz w:val="22"/>
          <w:szCs w:val="22"/>
        </w:rPr>
        <w:t>dos fardamentos</w:t>
      </w:r>
      <w:r>
        <w:rPr>
          <w:rFonts w:ascii="Verdana" w:hAnsi="Verdana" w:cs="Arial"/>
          <w:b/>
          <w:sz w:val="22"/>
          <w:szCs w:val="22"/>
        </w:rPr>
        <w:t xml:space="preserve">, </w:t>
      </w:r>
      <w:proofErr w:type="spellStart"/>
      <w:r w:rsidRPr="00353CD7">
        <w:rPr>
          <w:rFonts w:ascii="Verdana" w:hAnsi="Verdana" w:cs="Arial"/>
          <w:b/>
          <w:sz w:val="22"/>
          <w:szCs w:val="22"/>
        </w:rPr>
        <w:t>E.P.I.</w:t>
      </w:r>
      <w:proofErr w:type="spellEnd"/>
      <w:r w:rsidRPr="00353CD7">
        <w:rPr>
          <w:rFonts w:ascii="Verdana" w:hAnsi="Verdana" w:cs="Arial"/>
          <w:b/>
          <w:sz w:val="22"/>
          <w:szCs w:val="22"/>
        </w:rPr>
        <w:t>’s</w:t>
      </w:r>
      <w:r w:rsidR="003350B5">
        <w:rPr>
          <w:rFonts w:ascii="Verdana" w:hAnsi="Verdana" w:cs="Arial"/>
          <w:b/>
          <w:sz w:val="22"/>
          <w:szCs w:val="22"/>
        </w:rPr>
        <w:t>,</w:t>
      </w:r>
      <w:r>
        <w:rPr>
          <w:rFonts w:ascii="Verdana" w:hAnsi="Verdana" w:cs="Arial"/>
          <w:b/>
          <w:sz w:val="22"/>
          <w:szCs w:val="22"/>
        </w:rPr>
        <w:t xml:space="preserve"> </w:t>
      </w:r>
      <w:r w:rsidRPr="003350B5">
        <w:rPr>
          <w:rFonts w:ascii="Verdana" w:hAnsi="Verdana" w:cs="Arial"/>
          <w:b/>
          <w:sz w:val="22"/>
          <w:szCs w:val="22"/>
        </w:rPr>
        <w:t>ferramentas</w:t>
      </w:r>
      <w:r w:rsidR="003350B5" w:rsidRPr="003350B5">
        <w:rPr>
          <w:rFonts w:ascii="Verdana" w:hAnsi="Verdana" w:cs="Arial"/>
          <w:b/>
          <w:sz w:val="22"/>
          <w:szCs w:val="22"/>
        </w:rPr>
        <w:t xml:space="preserve"> e equipamentos</w:t>
      </w:r>
      <w:r>
        <w:rPr>
          <w:rFonts w:ascii="Verdana" w:hAnsi="Verdana" w:cs="Arial"/>
          <w:b/>
          <w:sz w:val="22"/>
          <w:szCs w:val="22"/>
        </w:rPr>
        <w:t xml:space="preserve"> mínimos necessários</w:t>
      </w:r>
      <w:r>
        <w:rPr>
          <w:rFonts w:ascii="Verdana" w:hAnsi="Verdana" w:cs="Arial"/>
          <w:sz w:val="22"/>
          <w:szCs w:val="22"/>
        </w:rPr>
        <w:t>,</w:t>
      </w:r>
      <w:r w:rsidRPr="004F3454">
        <w:rPr>
          <w:rFonts w:ascii="Verdana" w:hAnsi="Verdana" w:cs="Arial"/>
          <w:sz w:val="22"/>
          <w:szCs w:val="22"/>
        </w:rPr>
        <w:t xml:space="preserve"> conforme as especificações e quantitativos</w:t>
      </w:r>
      <w:r w:rsidRPr="004F3454">
        <w:rPr>
          <w:rFonts w:ascii="Verdana" w:hAnsi="Verdana" w:cs="Arial"/>
          <w:b/>
          <w:sz w:val="22"/>
          <w:szCs w:val="22"/>
        </w:rPr>
        <w:t xml:space="preserve"> </w:t>
      </w:r>
      <w:r w:rsidRPr="004F3454">
        <w:rPr>
          <w:rFonts w:ascii="Verdana" w:hAnsi="Verdana" w:cs="Arial"/>
          <w:sz w:val="22"/>
          <w:szCs w:val="22"/>
        </w:rPr>
        <w:t>relacionados n</w:t>
      </w:r>
      <w:r>
        <w:rPr>
          <w:rFonts w:ascii="Verdana" w:hAnsi="Verdana" w:cs="Arial"/>
          <w:sz w:val="22"/>
          <w:szCs w:val="22"/>
        </w:rPr>
        <w:t>este</w:t>
      </w:r>
      <w:r w:rsidRPr="004F3454">
        <w:rPr>
          <w:rFonts w:ascii="Verdana" w:hAnsi="Verdana" w:cs="Arial"/>
          <w:sz w:val="22"/>
          <w:szCs w:val="22"/>
        </w:rPr>
        <w:t xml:space="preserve"> </w:t>
      </w:r>
      <w:r w:rsidRPr="004F3454">
        <w:rPr>
          <w:rFonts w:ascii="Verdana" w:hAnsi="Verdana" w:cs="Arial"/>
          <w:b/>
          <w:sz w:val="22"/>
          <w:szCs w:val="22"/>
        </w:rPr>
        <w:t xml:space="preserve">ANEXO </w:t>
      </w:r>
      <w:r>
        <w:rPr>
          <w:rFonts w:ascii="Verdana" w:hAnsi="Verdana" w:cs="Arial"/>
          <w:b/>
          <w:sz w:val="22"/>
          <w:szCs w:val="22"/>
        </w:rPr>
        <w:t>VII</w:t>
      </w:r>
      <w:r w:rsidRPr="004F3454">
        <w:rPr>
          <w:rFonts w:ascii="Verdana" w:hAnsi="Verdana" w:cs="Arial"/>
          <w:b/>
          <w:sz w:val="22"/>
          <w:szCs w:val="22"/>
        </w:rPr>
        <w:t>,</w:t>
      </w:r>
      <w:r w:rsidRPr="004F3454">
        <w:rPr>
          <w:rFonts w:ascii="Verdana" w:hAnsi="Verdana" w:cs="Arial"/>
          <w:sz w:val="22"/>
          <w:szCs w:val="22"/>
        </w:rPr>
        <w:t xml:space="preserve"> </w:t>
      </w:r>
      <w:r>
        <w:rPr>
          <w:rFonts w:ascii="Verdana" w:hAnsi="Verdana" w:cs="Arial"/>
          <w:b/>
          <w:sz w:val="22"/>
          <w:szCs w:val="22"/>
        </w:rPr>
        <w:t>durante a execução dos serviços</w:t>
      </w:r>
      <w:r w:rsidRPr="004F3454">
        <w:rPr>
          <w:rFonts w:ascii="Verdana" w:hAnsi="Verdana" w:cs="Arial"/>
          <w:sz w:val="22"/>
          <w:szCs w:val="22"/>
        </w:rPr>
        <w:t xml:space="preserve">, objeto do presente Termo de Referência. </w:t>
      </w:r>
    </w:p>
    <w:p w:rsidR="00BF5EE2" w:rsidRDefault="00BF5EE2" w:rsidP="00BF5EE2">
      <w:pPr>
        <w:numPr>
          <w:ilvl w:val="1"/>
          <w:numId w:val="19"/>
        </w:numPr>
        <w:tabs>
          <w:tab w:val="num" w:pos="1276"/>
        </w:tabs>
        <w:spacing w:after="120"/>
        <w:ind w:left="1276" w:hanging="567"/>
        <w:jc w:val="both"/>
        <w:rPr>
          <w:rFonts w:ascii="Verdana" w:hAnsi="Verdana" w:cs="Arial"/>
          <w:sz w:val="22"/>
          <w:szCs w:val="22"/>
        </w:rPr>
      </w:pPr>
      <w:r w:rsidRPr="004F3454">
        <w:rPr>
          <w:rFonts w:ascii="Verdana" w:hAnsi="Verdana" w:cs="Arial"/>
          <w:sz w:val="22"/>
          <w:szCs w:val="22"/>
        </w:rPr>
        <w:t xml:space="preserve">A CONTRATADA deverá proceder à substituição, no prazo de até </w:t>
      </w:r>
      <w:r w:rsidRPr="004F3454">
        <w:rPr>
          <w:rFonts w:ascii="Verdana" w:hAnsi="Verdana" w:cs="Arial"/>
          <w:b/>
          <w:sz w:val="22"/>
          <w:szCs w:val="22"/>
        </w:rPr>
        <w:t>05 (cinco) dias úteis</w:t>
      </w:r>
      <w:r w:rsidRPr="004F3454">
        <w:rPr>
          <w:rFonts w:ascii="Verdana" w:hAnsi="Verdana" w:cs="Arial"/>
          <w:sz w:val="22"/>
          <w:szCs w:val="22"/>
        </w:rPr>
        <w:t xml:space="preserve">, de quaisquer </w:t>
      </w:r>
      <w:r>
        <w:rPr>
          <w:rFonts w:ascii="Verdana" w:hAnsi="Verdana" w:cs="Arial"/>
          <w:sz w:val="22"/>
          <w:szCs w:val="22"/>
        </w:rPr>
        <w:t>fardamentos,</w:t>
      </w:r>
      <w:r w:rsidRPr="004F3454">
        <w:rPr>
          <w:rFonts w:ascii="Verdana" w:hAnsi="Verdana" w:cs="Arial"/>
          <w:sz w:val="22"/>
          <w:szCs w:val="22"/>
        </w:rPr>
        <w:t xml:space="preserve"> E.P.I</w:t>
      </w:r>
      <w:r>
        <w:rPr>
          <w:rFonts w:ascii="Verdana" w:hAnsi="Verdana" w:cs="Arial"/>
          <w:sz w:val="22"/>
          <w:szCs w:val="22"/>
        </w:rPr>
        <w:t>.</w:t>
      </w:r>
      <w:r w:rsidRPr="004F3454">
        <w:rPr>
          <w:rFonts w:ascii="Verdana" w:hAnsi="Verdana" w:cs="Arial"/>
          <w:sz w:val="22"/>
          <w:szCs w:val="22"/>
        </w:rPr>
        <w:t>’s</w:t>
      </w:r>
      <w:r>
        <w:rPr>
          <w:rFonts w:ascii="Verdana" w:hAnsi="Verdana" w:cs="Arial"/>
          <w:sz w:val="22"/>
          <w:szCs w:val="22"/>
        </w:rPr>
        <w:t xml:space="preserve"> e ferramentas,</w:t>
      </w:r>
      <w:r w:rsidRPr="004F3454">
        <w:rPr>
          <w:rFonts w:ascii="Verdana" w:hAnsi="Verdana" w:cs="Arial"/>
          <w:sz w:val="22"/>
          <w:szCs w:val="22"/>
        </w:rPr>
        <w:t xml:space="preserve"> sempre que comprometam a segurança dos executores e/ou de terceiros, ou que, ainda, pela obsolescência, má conservação ou desgaste pelo uso, venham a comprometer a qualidade e a segurança na execução dos serviços.</w:t>
      </w:r>
    </w:p>
    <w:p w:rsidR="00BF5EE2" w:rsidRDefault="00BF5EE2" w:rsidP="00BF5EE2">
      <w:pPr>
        <w:numPr>
          <w:ilvl w:val="0"/>
          <w:numId w:val="19"/>
        </w:numPr>
        <w:spacing w:after="120"/>
        <w:ind w:left="0" w:firstLine="0"/>
        <w:jc w:val="both"/>
        <w:rPr>
          <w:rFonts w:ascii="Verdana" w:hAnsi="Verdana" w:cs="Arial"/>
          <w:sz w:val="22"/>
          <w:szCs w:val="22"/>
        </w:rPr>
      </w:pPr>
      <w:r>
        <w:rPr>
          <w:rFonts w:ascii="Verdana" w:hAnsi="Verdana" w:cs="Arial"/>
          <w:sz w:val="22"/>
          <w:szCs w:val="22"/>
        </w:rPr>
        <w:t>Dos quantitativos de fardamentos e EPI’s por categoria contratada:</w:t>
      </w:r>
    </w:p>
    <w:p w:rsidR="00BF5EE2" w:rsidRPr="00BF5EE2" w:rsidRDefault="00BF5EE2" w:rsidP="00BF5EE2">
      <w:pPr>
        <w:numPr>
          <w:ilvl w:val="1"/>
          <w:numId w:val="19"/>
        </w:numPr>
        <w:tabs>
          <w:tab w:val="num" w:pos="1276"/>
        </w:tabs>
        <w:spacing w:after="120"/>
        <w:ind w:left="1276" w:hanging="567"/>
        <w:jc w:val="both"/>
        <w:rPr>
          <w:rFonts w:ascii="Verdana" w:hAnsi="Verdana" w:cs="Arial"/>
          <w:sz w:val="22"/>
          <w:szCs w:val="22"/>
        </w:rPr>
      </w:pPr>
      <w:r>
        <w:rPr>
          <w:rFonts w:ascii="Verdana" w:hAnsi="Verdana" w:cs="Arial"/>
          <w:sz w:val="22"/>
          <w:szCs w:val="22"/>
        </w:rPr>
        <w:t>MECÂNICO</w:t>
      </w:r>
      <w:r w:rsidRPr="00BF5EE2">
        <w:rPr>
          <w:rFonts w:ascii="Verdana" w:hAnsi="Verdana" w:cs="Arial"/>
          <w:sz w:val="22"/>
          <w:szCs w:val="22"/>
        </w:rPr>
        <w:t xml:space="preserve"> (0</w:t>
      </w:r>
      <w:r>
        <w:rPr>
          <w:rFonts w:ascii="Verdana" w:hAnsi="Verdana" w:cs="Arial"/>
          <w:sz w:val="22"/>
          <w:szCs w:val="22"/>
        </w:rPr>
        <w:t>2</w:t>
      </w:r>
      <w:r w:rsidRPr="00BF5EE2">
        <w:rPr>
          <w:rFonts w:ascii="Verdana" w:hAnsi="Verdana" w:cs="Arial"/>
          <w:sz w:val="22"/>
          <w:szCs w:val="22"/>
        </w:rPr>
        <w:t xml:space="preserve"> posto</w:t>
      </w:r>
      <w:r>
        <w:rPr>
          <w:rFonts w:ascii="Verdana" w:hAnsi="Verdana" w:cs="Arial"/>
          <w:sz w:val="22"/>
          <w:szCs w:val="22"/>
        </w:rPr>
        <w:t>s</w:t>
      </w:r>
      <w:r w:rsidRPr="00BF5EE2">
        <w:rPr>
          <w:rFonts w:ascii="Verdana" w:hAnsi="Verdana" w:cs="Arial"/>
          <w:sz w:val="22"/>
          <w:szCs w:val="22"/>
        </w:rPr>
        <w:t>):</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71"/>
        <w:gridCol w:w="4280"/>
        <w:gridCol w:w="850"/>
        <w:gridCol w:w="1073"/>
        <w:gridCol w:w="1024"/>
        <w:gridCol w:w="1103"/>
      </w:tblGrid>
      <w:tr w:rsidR="005C4C2A" w:rsidRPr="00BF5EE2" w:rsidTr="005C4C2A">
        <w:trPr>
          <w:trHeight w:hRule="exact" w:val="284"/>
        </w:trPr>
        <w:tc>
          <w:tcPr>
            <w:tcW w:w="9001" w:type="dxa"/>
            <w:gridSpan w:val="6"/>
            <w:shd w:val="clear" w:color="auto" w:fill="auto"/>
            <w:noWrap/>
            <w:vAlign w:val="center"/>
            <w:hideMark/>
          </w:tcPr>
          <w:p w:rsidR="005C4C2A" w:rsidRPr="006F6AD6" w:rsidRDefault="005C4C2A" w:rsidP="005C4C2A">
            <w:pPr>
              <w:jc w:val="center"/>
              <w:rPr>
                <w:rFonts w:ascii="Arial" w:hAnsi="Arial" w:cs="Arial"/>
                <w:b/>
                <w:bCs/>
                <w:color w:val="000000"/>
                <w:sz w:val="18"/>
                <w:szCs w:val="18"/>
              </w:rPr>
            </w:pPr>
            <w:r w:rsidRPr="006F6AD6">
              <w:rPr>
                <w:rFonts w:ascii="Arial" w:hAnsi="Arial" w:cs="Arial"/>
                <w:b/>
                <w:bCs/>
                <w:color w:val="000000"/>
                <w:sz w:val="18"/>
                <w:szCs w:val="18"/>
              </w:rPr>
              <w:t>LISTAGEM MÍNIMA DE FARDAMENTO</w:t>
            </w:r>
            <w:r>
              <w:rPr>
                <w:rFonts w:ascii="Arial" w:hAnsi="Arial" w:cs="Arial"/>
                <w:b/>
                <w:bCs/>
                <w:color w:val="000000"/>
                <w:sz w:val="18"/>
                <w:szCs w:val="18"/>
              </w:rPr>
              <w:t>S</w:t>
            </w:r>
          </w:p>
        </w:tc>
      </w:tr>
      <w:tr w:rsidR="005C4C2A" w:rsidRPr="00BF5EE2" w:rsidTr="00675A25">
        <w:trPr>
          <w:trHeight w:val="525"/>
        </w:trPr>
        <w:tc>
          <w:tcPr>
            <w:tcW w:w="671" w:type="dxa"/>
            <w:shd w:val="clear" w:color="auto" w:fill="auto"/>
            <w:noWrap/>
            <w:vAlign w:val="center"/>
            <w:hideMark/>
          </w:tcPr>
          <w:p w:rsidR="005C4C2A" w:rsidRPr="00BF5EE2" w:rsidRDefault="005C4C2A" w:rsidP="00BF5EE2">
            <w:pPr>
              <w:jc w:val="center"/>
              <w:rPr>
                <w:rFonts w:ascii="Arial" w:hAnsi="Arial" w:cs="Arial"/>
                <w:b/>
                <w:bCs/>
                <w:color w:val="000000"/>
                <w:sz w:val="18"/>
                <w:szCs w:val="18"/>
              </w:rPr>
            </w:pPr>
            <w:r>
              <w:rPr>
                <w:rFonts w:ascii="Verdana" w:hAnsi="Verdana" w:cs="Arial"/>
                <w:b/>
                <w:sz w:val="22"/>
                <w:szCs w:val="22"/>
              </w:rPr>
              <w:br w:type="page"/>
            </w:r>
            <w:r w:rsidRPr="00BF5EE2">
              <w:rPr>
                <w:rFonts w:ascii="Arial" w:hAnsi="Arial" w:cs="Arial"/>
                <w:b/>
                <w:bCs/>
                <w:color w:val="000000"/>
                <w:sz w:val="18"/>
                <w:szCs w:val="18"/>
              </w:rPr>
              <w:t>ÍTEM</w:t>
            </w:r>
          </w:p>
        </w:tc>
        <w:tc>
          <w:tcPr>
            <w:tcW w:w="4280" w:type="dxa"/>
            <w:shd w:val="clear" w:color="auto" w:fill="auto"/>
            <w:vAlign w:val="center"/>
            <w:hideMark/>
          </w:tcPr>
          <w:p w:rsidR="005C4C2A" w:rsidRPr="00BF5EE2" w:rsidRDefault="005C4C2A" w:rsidP="00BF5EE2">
            <w:pPr>
              <w:jc w:val="center"/>
              <w:rPr>
                <w:rFonts w:ascii="Arial" w:hAnsi="Arial" w:cs="Arial"/>
                <w:b/>
                <w:bCs/>
                <w:color w:val="000000"/>
                <w:sz w:val="18"/>
                <w:szCs w:val="18"/>
              </w:rPr>
            </w:pPr>
            <w:r w:rsidRPr="00BF5EE2">
              <w:rPr>
                <w:rFonts w:ascii="Arial" w:hAnsi="Arial" w:cs="Arial"/>
                <w:b/>
                <w:bCs/>
                <w:color w:val="000000"/>
                <w:sz w:val="18"/>
                <w:szCs w:val="18"/>
              </w:rPr>
              <w:t xml:space="preserve">DESCRIÇÃO </w:t>
            </w:r>
          </w:p>
        </w:tc>
        <w:tc>
          <w:tcPr>
            <w:tcW w:w="850" w:type="dxa"/>
            <w:shd w:val="clear" w:color="auto" w:fill="auto"/>
            <w:vAlign w:val="center"/>
            <w:hideMark/>
          </w:tcPr>
          <w:p w:rsidR="005C4C2A" w:rsidRPr="00BF5EE2" w:rsidRDefault="005C4C2A" w:rsidP="00BF5EE2">
            <w:pPr>
              <w:jc w:val="center"/>
              <w:rPr>
                <w:rFonts w:ascii="Arial" w:hAnsi="Arial" w:cs="Arial"/>
                <w:b/>
                <w:bCs/>
                <w:color w:val="000000"/>
                <w:sz w:val="18"/>
                <w:szCs w:val="18"/>
              </w:rPr>
            </w:pPr>
            <w:r w:rsidRPr="00BF5EE2">
              <w:rPr>
                <w:rFonts w:ascii="Arial" w:hAnsi="Arial" w:cs="Arial"/>
                <w:b/>
                <w:bCs/>
                <w:color w:val="000000"/>
                <w:sz w:val="18"/>
                <w:szCs w:val="18"/>
              </w:rPr>
              <w:t>UNID.</w:t>
            </w:r>
          </w:p>
        </w:tc>
        <w:tc>
          <w:tcPr>
            <w:tcW w:w="1073" w:type="dxa"/>
            <w:shd w:val="clear" w:color="auto" w:fill="auto"/>
            <w:vAlign w:val="center"/>
            <w:hideMark/>
          </w:tcPr>
          <w:p w:rsidR="005C4C2A" w:rsidRPr="00BF5EE2" w:rsidRDefault="005C4C2A" w:rsidP="00BF5EE2">
            <w:pPr>
              <w:jc w:val="center"/>
              <w:rPr>
                <w:rFonts w:ascii="Arial" w:hAnsi="Arial" w:cs="Arial"/>
                <w:b/>
                <w:bCs/>
                <w:color w:val="000000"/>
                <w:sz w:val="18"/>
                <w:szCs w:val="18"/>
              </w:rPr>
            </w:pPr>
            <w:r w:rsidRPr="00BF5EE2">
              <w:rPr>
                <w:rFonts w:ascii="Arial" w:hAnsi="Arial" w:cs="Arial"/>
                <w:b/>
                <w:bCs/>
                <w:color w:val="000000"/>
                <w:sz w:val="18"/>
                <w:szCs w:val="18"/>
              </w:rPr>
              <w:t>QTDE. ANUAL</w:t>
            </w:r>
          </w:p>
        </w:tc>
        <w:tc>
          <w:tcPr>
            <w:tcW w:w="1024" w:type="dxa"/>
            <w:vAlign w:val="center"/>
          </w:tcPr>
          <w:p w:rsidR="005C4C2A" w:rsidRPr="00BF5EE2" w:rsidRDefault="005C4C2A" w:rsidP="005C4C2A">
            <w:pPr>
              <w:jc w:val="center"/>
              <w:rPr>
                <w:rFonts w:ascii="Arial" w:hAnsi="Arial" w:cs="Arial"/>
                <w:b/>
                <w:bCs/>
                <w:color w:val="000000"/>
                <w:sz w:val="18"/>
                <w:szCs w:val="18"/>
              </w:rPr>
            </w:pPr>
            <w:r>
              <w:rPr>
                <w:rFonts w:ascii="Arial" w:hAnsi="Arial" w:cs="Arial"/>
                <w:b/>
                <w:bCs/>
                <w:color w:val="000000"/>
                <w:sz w:val="18"/>
                <w:szCs w:val="18"/>
              </w:rPr>
              <w:t>Custo Unitário</w:t>
            </w:r>
          </w:p>
        </w:tc>
        <w:tc>
          <w:tcPr>
            <w:tcW w:w="1103" w:type="dxa"/>
            <w:vAlign w:val="center"/>
          </w:tcPr>
          <w:p w:rsidR="005C4C2A" w:rsidRPr="00BF5EE2" w:rsidRDefault="005C4C2A" w:rsidP="005C4C2A">
            <w:pPr>
              <w:jc w:val="center"/>
              <w:rPr>
                <w:rFonts w:ascii="Arial" w:hAnsi="Arial" w:cs="Arial"/>
                <w:b/>
                <w:bCs/>
                <w:color w:val="000000"/>
                <w:sz w:val="18"/>
                <w:szCs w:val="18"/>
              </w:rPr>
            </w:pPr>
            <w:r>
              <w:rPr>
                <w:rFonts w:ascii="Arial" w:hAnsi="Arial" w:cs="Arial"/>
                <w:b/>
                <w:bCs/>
                <w:color w:val="000000"/>
                <w:sz w:val="18"/>
                <w:szCs w:val="18"/>
              </w:rPr>
              <w:t>Custo Total</w:t>
            </w:r>
          </w:p>
        </w:tc>
      </w:tr>
      <w:tr w:rsidR="005C4C2A" w:rsidRPr="00BF5EE2" w:rsidTr="00675A25">
        <w:trPr>
          <w:trHeight w:val="360"/>
        </w:trPr>
        <w:tc>
          <w:tcPr>
            <w:tcW w:w="671" w:type="dxa"/>
            <w:shd w:val="clear" w:color="auto" w:fill="auto"/>
            <w:noWrap/>
            <w:vAlign w:val="center"/>
            <w:hideMark/>
          </w:tcPr>
          <w:p w:rsidR="005C4C2A" w:rsidRPr="00BF5EE2" w:rsidRDefault="003350B5" w:rsidP="00BF5EE2">
            <w:pPr>
              <w:jc w:val="center"/>
              <w:rPr>
                <w:rFonts w:ascii="Arial" w:hAnsi="Arial" w:cs="Arial"/>
                <w:color w:val="000000"/>
                <w:sz w:val="18"/>
                <w:szCs w:val="18"/>
              </w:rPr>
            </w:pPr>
            <w:r>
              <w:rPr>
                <w:rFonts w:ascii="Arial" w:hAnsi="Arial" w:cs="Arial"/>
                <w:color w:val="000000"/>
                <w:sz w:val="18"/>
                <w:szCs w:val="18"/>
              </w:rPr>
              <w:t>0</w:t>
            </w:r>
            <w:r w:rsidR="005C4C2A" w:rsidRPr="00BF5EE2">
              <w:rPr>
                <w:rFonts w:ascii="Arial" w:hAnsi="Arial" w:cs="Arial"/>
                <w:color w:val="000000"/>
                <w:sz w:val="18"/>
                <w:szCs w:val="18"/>
              </w:rPr>
              <w:t>1</w:t>
            </w:r>
          </w:p>
        </w:tc>
        <w:tc>
          <w:tcPr>
            <w:tcW w:w="4280" w:type="dxa"/>
            <w:shd w:val="clear" w:color="auto" w:fill="auto"/>
            <w:vAlign w:val="center"/>
            <w:hideMark/>
          </w:tcPr>
          <w:p w:rsidR="005C4C2A" w:rsidRPr="00BF5EE2" w:rsidRDefault="005C4C2A" w:rsidP="00BF5EE2">
            <w:pPr>
              <w:rPr>
                <w:rFonts w:ascii="Arial" w:hAnsi="Arial" w:cs="Arial"/>
                <w:color w:val="000000"/>
                <w:sz w:val="18"/>
                <w:szCs w:val="18"/>
              </w:rPr>
            </w:pPr>
            <w:r w:rsidRPr="00BF5EE2">
              <w:rPr>
                <w:rFonts w:ascii="Arial" w:hAnsi="Arial" w:cs="Arial"/>
                <w:color w:val="000000"/>
                <w:sz w:val="18"/>
                <w:szCs w:val="18"/>
              </w:rPr>
              <w:t>Camisa profissional em brim, manga longa</w:t>
            </w:r>
          </w:p>
        </w:tc>
        <w:tc>
          <w:tcPr>
            <w:tcW w:w="850"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Un.</w:t>
            </w:r>
          </w:p>
        </w:tc>
        <w:tc>
          <w:tcPr>
            <w:tcW w:w="1073"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08</w:t>
            </w:r>
          </w:p>
        </w:tc>
        <w:tc>
          <w:tcPr>
            <w:tcW w:w="1024" w:type="dxa"/>
            <w:vAlign w:val="center"/>
          </w:tcPr>
          <w:p w:rsidR="005C4C2A" w:rsidRPr="00BF5EE2" w:rsidRDefault="005C4C2A" w:rsidP="005C4C2A">
            <w:pPr>
              <w:jc w:val="center"/>
              <w:rPr>
                <w:rFonts w:ascii="Arial" w:hAnsi="Arial" w:cs="Arial"/>
                <w:color w:val="000000"/>
                <w:sz w:val="18"/>
                <w:szCs w:val="18"/>
              </w:rPr>
            </w:pPr>
          </w:p>
        </w:tc>
        <w:tc>
          <w:tcPr>
            <w:tcW w:w="1103" w:type="dxa"/>
            <w:vAlign w:val="center"/>
          </w:tcPr>
          <w:p w:rsidR="005C4C2A" w:rsidRPr="00BF5EE2" w:rsidRDefault="005C4C2A" w:rsidP="005C4C2A">
            <w:pPr>
              <w:jc w:val="center"/>
              <w:rPr>
                <w:rFonts w:ascii="Arial" w:hAnsi="Arial" w:cs="Arial"/>
                <w:color w:val="000000"/>
                <w:sz w:val="18"/>
                <w:szCs w:val="18"/>
              </w:rPr>
            </w:pPr>
          </w:p>
        </w:tc>
      </w:tr>
      <w:tr w:rsidR="005C4C2A" w:rsidRPr="00BF5EE2" w:rsidTr="00675A25">
        <w:trPr>
          <w:trHeight w:val="360"/>
        </w:trPr>
        <w:tc>
          <w:tcPr>
            <w:tcW w:w="671" w:type="dxa"/>
            <w:shd w:val="clear" w:color="auto" w:fill="auto"/>
            <w:noWrap/>
            <w:vAlign w:val="center"/>
            <w:hideMark/>
          </w:tcPr>
          <w:p w:rsidR="005C4C2A" w:rsidRPr="00BF5EE2" w:rsidRDefault="003350B5" w:rsidP="00BF5EE2">
            <w:pPr>
              <w:jc w:val="center"/>
              <w:rPr>
                <w:rFonts w:ascii="Arial" w:hAnsi="Arial" w:cs="Arial"/>
                <w:color w:val="000000"/>
                <w:sz w:val="18"/>
                <w:szCs w:val="18"/>
              </w:rPr>
            </w:pPr>
            <w:r>
              <w:rPr>
                <w:rFonts w:ascii="Arial" w:hAnsi="Arial" w:cs="Arial"/>
                <w:color w:val="000000"/>
                <w:sz w:val="18"/>
                <w:szCs w:val="18"/>
              </w:rPr>
              <w:t>0</w:t>
            </w:r>
            <w:r w:rsidR="005C4C2A" w:rsidRPr="00BF5EE2">
              <w:rPr>
                <w:rFonts w:ascii="Arial" w:hAnsi="Arial" w:cs="Arial"/>
                <w:color w:val="000000"/>
                <w:sz w:val="18"/>
                <w:szCs w:val="18"/>
              </w:rPr>
              <w:t>2</w:t>
            </w:r>
          </w:p>
        </w:tc>
        <w:tc>
          <w:tcPr>
            <w:tcW w:w="4280" w:type="dxa"/>
            <w:shd w:val="clear" w:color="auto" w:fill="auto"/>
            <w:vAlign w:val="center"/>
            <w:hideMark/>
          </w:tcPr>
          <w:p w:rsidR="005C4C2A" w:rsidRPr="00BF5EE2" w:rsidRDefault="005C4C2A" w:rsidP="00BF5EE2">
            <w:pPr>
              <w:rPr>
                <w:rFonts w:ascii="Arial" w:hAnsi="Arial" w:cs="Arial"/>
                <w:color w:val="000000"/>
                <w:sz w:val="18"/>
                <w:szCs w:val="18"/>
              </w:rPr>
            </w:pPr>
            <w:r w:rsidRPr="00BF5EE2">
              <w:rPr>
                <w:rFonts w:ascii="Arial" w:hAnsi="Arial" w:cs="Arial"/>
                <w:color w:val="000000"/>
                <w:sz w:val="18"/>
                <w:szCs w:val="18"/>
              </w:rPr>
              <w:t>Calça profissional em brim, com elástico</w:t>
            </w:r>
          </w:p>
        </w:tc>
        <w:tc>
          <w:tcPr>
            <w:tcW w:w="850"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Un.</w:t>
            </w:r>
          </w:p>
        </w:tc>
        <w:tc>
          <w:tcPr>
            <w:tcW w:w="1073"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08</w:t>
            </w:r>
          </w:p>
        </w:tc>
        <w:tc>
          <w:tcPr>
            <w:tcW w:w="1024" w:type="dxa"/>
            <w:vAlign w:val="center"/>
          </w:tcPr>
          <w:p w:rsidR="005C4C2A" w:rsidRPr="00BF5EE2" w:rsidRDefault="005C4C2A" w:rsidP="005C4C2A">
            <w:pPr>
              <w:jc w:val="center"/>
              <w:rPr>
                <w:rFonts w:ascii="Arial" w:hAnsi="Arial" w:cs="Arial"/>
                <w:color w:val="000000"/>
                <w:sz w:val="18"/>
                <w:szCs w:val="18"/>
              </w:rPr>
            </w:pPr>
          </w:p>
        </w:tc>
        <w:tc>
          <w:tcPr>
            <w:tcW w:w="1103" w:type="dxa"/>
            <w:vAlign w:val="center"/>
          </w:tcPr>
          <w:p w:rsidR="005C4C2A" w:rsidRPr="00BF5EE2" w:rsidRDefault="005C4C2A" w:rsidP="005C4C2A">
            <w:pPr>
              <w:jc w:val="center"/>
              <w:rPr>
                <w:rFonts w:ascii="Arial" w:hAnsi="Arial" w:cs="Arial"/>
                <w:color w:val="000000"/>
                <w:sz w:val="18"/>
                <w:szCs w:val="18"/>
              </w:rPr>
            </w:pPr>
          </w:p>
        </w:tc>
      </w:tr>
      <w:tr w:rsidR="005C4C2A" w:rsidRPr="00BF5EE2" w:rsidTr="00675A25">
        <w:trPr>
          <w:trHeight w:val="360"/>
        </w:trPr>
        <w:tc>
          <w:tcPr>
            <w:tcW w:w="671" w:type="dxa"/>
            <w:shd w:val="clear" w:color="auto" w:fill="auto"/>
            <w:noWrap/>
            <w:vAlign w:val="center"/>
            <w:hideMark/>
          </w:tcPr>
          <w:p w:rsidR="005C4C2A" w:rsidRPr="00BF5EE2" w:rsidRDefault="003350B5" w:rsidP="00BF5EE2">
            <w:pPr>
              <w:jc w:val="center"/>
              <w:rPr>
                <w:rFonts w:ascii="Arial" w:hAnsi="Arial" w:cs="Arial"/>
                <w:color w:val="000000"/>
                <w:sz w:val="18"/>
                <w:szCs w:val="18"/>
              </w:rPr>
            </w:pPr>
            <w:r>
              <w:rPr>
                <w:rFonts w:ascii="Arial" w:hAnsi="Arial" w:cs="Arial"/>
                <w:color w:val="000000"/>
                <w:sz w:val="18"/>
                <w:szCs w:val="18"/>
              </w:rPr>
              <w:t>0</w:t>
            </w:r>
            <w:r w:rsidR="005C4C2A" w:rsidRPr="00BF5EE2">
              <w:rPr>
                <w:rFonts w:ascii="Arial" w:hAnsi="Arial" w:cs="Arial"/>
                <w:color w:val="000000"/>
                <w:sz w:val="18"/>
                <w:szCs w:val="18"/>
              </w:rPr>
              <w:t>3</w:t>
            </w:r>
          </w:p>
        </w:tc>
        <w:tc>
          <w:tcPr>
            <w:tcW w:w="4280" w:type="dxa"/>
            <w:shd w:val="clear" w:color="auto" w:fill="auto"/>
            <w:vAlign w:val="center"/>
            <w:hideMark/>
          </w:tcPr>
          <w:p w:rsidR="005C4C2A" w:rsidRPr="00BF5EE2" w:rsidRDefault="005C4C2A" w:rsidP="00BF5EE2">
            <w:pPr>
              <w:rPr>
                <w:rFonts w:ascii="Arial" w:hAnsi="Arial" w:cs="Arial"/>
                <w:color w:val="000000"/>
                <w:sz w:val="18"/>
                <w:szCs w:val="18"/>
              </w:rPr>
            </w:pPr>
            <w:r w:rsidRPr="00BF5EE2">
              <w:rPr>
                <w:rFonts w:ascii="Arial" w:hAnsi="Arial" w:cs="Arial"/>
                <w:color w:val="000000"/>
                <w:sz w:val="18"/>
                <w:szCs w:val="18"/>
              </w:rPr>
              <w:t>Sapato de segurança sem cadarço</w:t>
            </w:r>
          </w:p>
        </w:tc>
        <w:tc>
          <w:tcPr>
            <w:tcW w:w="850"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par</w:t>
            </w:r>
          </w:p>
        </w:tc>
        <w:tc>
          <w:tcPr>
            <w:tcW w:w="1073" w:type="dxa"/>
            <w:shd w:val="clear" w:color="auto" w:fill="auto"/>
            <w:noWrap/>
            <w:vAlign w:val="center"/>
            <w:hideMark/>
          </w:tcPr>
          <w:p w:rsidR="005C4C2A" w:rsidRPr="00BF5EE2" w:rsidRDefault="005C4C2A" w:rsidP="00BF5EE2">
            <w:pPr>
              <w:jc w:val="center"/>
              <w:rPr>
                <w:rFonts w:ascii="Arial" w:hAnsi="Arial" w:cs="Arial"/>
                <w:color w:val="000000"/>
                <w:sz w:val="18"/>
                <w:szCs w:val="18"/>
              </w:rPr>
            </w:pPr>
            <w:r w:rsidRPr="00BF5EE2">
              <w:rPr>
                <w:rFonts w:ascii="Arial" w:hAnsi="Arial" w:cs="Arial"/>
                <w:color w:val="000000"/>
                <w:sz w:val="18"/>
                <w:szCs w:val="18"/>
              </w:rPr>
              <w:t>04</w:t>
            </w:r>
          </w:p>
        </w:tc>
        <w:tc>
          <w:tcPr>
            <w:tcW w:w="1024" w:type="dxa"/>
            <w:vAlign w:val="center"/>
          </w:tcPr>
          <w:p w:rsidR="005C4C2A" w:rsidRPr="00BF5EE2" w:rsidRDefault="005C4C2A" w:rsidP="005C4C2A">
            <w:pPr>
              <w:jc w:val="center"/>
              <w:rPr>
                <w:rFonts w:ascii="Arial" w:hAnsi="Arial" w:cs="Arial"/>
                <w:color w:val="000000"/>
                <w:sz w:val="18"/>
                <w:szCs w:val="18"/>
              </w:rPr>
            </w:pPr>
          </w:p>
        </w:tc>
        <w:tc>
          <w:tcPr>
            <w:tcW w:w="1103" w:type="dxa"/>
            <w:vAlign w:val="center"/>
          </w:tcPr>
          <w:p w:rsidR="005C4C2A" w:rsidRPr="00BF5EE2" w:rsidRDefault="005C4C2A" w:rsidP="005C4C2A">
            <w:pPr>
              <w:jc w:val="center"/>
              <w:rPr>
                <w:rFonts w:ascii="Arial" w:hAnsi="Arial" w:cs="Arial"/>
                <w:color w:val="000000"/>
                <w:sz w:val="18"/>
                <w:szCs w:val="18"/>
              </w:rPr>
            </w:pPr>
          </w:p>
        </w:tc>
      </w:tr>
      <w:tr w:rsidR="00675A25" w:rsidRPr="00BF5EE2" w:rsidTr="00675A25">
        <w:trPr>
          <w:trHeight w:hRule="exact" w:val="284"/>
        </w:trPr>
        <w:tc>
          <w:tcPr>
            <w:tcW w:w="7898" w:type="dxa"/>
            <w:gridSpan w:val="5"/>
            <w:shd w:val="clear" w:color="auto" w:fill="auto"/>
            <w:noWrap/>
            <w:vAlign w:val="center"/>
            <w:hideMark/>
          </w:tcPr>
          <w:p w:rsidR="00675A25" w:rsidRPr="006F6AD6" w:rsidRDefault="00675A25" w:rsidP="00675A25">
            <w:pPr>
              <w:jc w:val="right"/>
              <w:rPr>
                <w:rFonts w:ascii="Arial" w:hAnsi="Arial" w:cs="Arial"/>
                <w:b/>
                <w:bCs/>
                <w:color w:val="000000"/>
                <w:sz w:val="18"/>
                <w:szCs w:val="18"/>
              </w:rPr>
            </w:pPr>
            <w:r>
              <w:rPr>
                <w:rFonts w:ascii="Arial" w:hAnsi="Arial" w:cs="Arial"/>
                <w:b/>
                <w:bCs/>
                <w:color w:val="000000"/>
                <w:sz w:val="18"/>
                <w:szCs w:val="18"/>
              </w:rPr>
              <w:t>TOTAL GERAL FARDAMENTOS (02 POSTOS) =</w:t>
            </w:r>
          </w:p>
        </w:tc>
        <w:tc>
          <w:tcPr>
            <w:tcW w:w="1103" w:type="dxa"/>
            <w:shd w:val="clear" w:color="auto" w:fill="auto"/>
            <w:vAlign w:val="center"/>
          </w:tcPr>
          <w:p w:rsidR="00675A25" w:rsidRPr="006F6AD6" w:rsidRDefault="00675A25" w:rsidP="005C4C2A">
            <w:pPr>
              <w:jc w:val="center"/>
              <w:rPr>
                <w:rFonts w:ascii="Arial" w:hAnsi="Arial" w:cs="Arial"/>
                <w:b/>
                <w:bCs/>
                <w:color w:val="000000"/>
                <w:sz w:val="18"/>
                <w:szCs w:val="18"/>
              </w:rPr>
            </w:pPr>
          </w:p>
        </w:tc>
      </w:tr>
    </w:tbl>
    <w:p w:rsidR="00035A4C" w:rsidRDefault="00035A4C"/>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9"/>
        <w:gridCol w:w="4242"/>
        <w:gridCol w:w="850"/>
        <w:gridCol w:w="1073"/>
        <w:gridCol w:w="1024"/>
        <w:gridCol w:w="1103"/>
      </w:tblGrid>
      <w:tr w:rsidR="005C4C2A" w:rsidRPr="00BF5EE2" w:rsidTr="005C4C2A">
        <w:trPr>
          <w:trHeight w:hRule="exact" w:val="284"/>
        </w:trPr>
        <w:tc>
          <w:tcPr>
            <w:tcW w:w="9001" w:type="dxa"/>
            <w:gridSpan w:val="6"/>
            <w:shd w:val="clear" w:color="auto" w:fill="auto"/>
            <w:noWrap/>
            <w:vAlign w:val="center"/>
            <w:hideMark/>
          </w:tcPr>
          <w:p w:rsidR="005C4C2A" w:rsidRPr="006F6AD6" w:rsidRDefault="00035A4C" w:rsidP="005C4C2A">
            <w:pPr>
              <w:jc w:val="center"/>
              <w:rPr>
                <w:rFonts w:ascii="Arial" w:hAnsi="Arial" w:cs="Arial"/>
                <w:b/>
                <w:bCs/>
                <w:color w:val="000000"/>
                <w:sz w:val="18"/>
                <w:szCs w:val="18"/>
              </w:rPr>
            </w:pPr>
            <w:r>
              <w:br w:type="page"/>
            </w:r>
            <w:r w:rsidR="005C4C2A" w:rsidRPr="006F6AD6">
              <w:rPr>
                <w:rFonts w:ascii="Arial" w:hAnsi="Arial" w:cs="Arial"/>
                <w:b/>
                <w:bCs/>
                <w:color w:val="000000"/>
                <w:sz w:val="18"/>
                <w:szCs w:val="18"/>
              </w:rPr>
              <w:t xml:space="preserve">LISTAGEM MÍNIMA DE </w:t>
            </w:r>
            <w:r w:rsidR="005C4C2A">
              <w:rPr>
                <w:rFonts w:ascii="Arial" w:hAnsi="Arial" w:cs="Arial"/>
                <w:b/>
                <w:bCs/>
                <w:color w:val="000000"/>
                <w:sz w:val="18"/>
                <w:szCs w:val="18"/>
              </w:rPr>
              <w:t>EPI's</w:t>
            </w:r>
          </w:p>
        </w:tc>
      </w:tr>
      <w:tr w:rsidR="005C4C2A" w:rsidRPr="00495144" w:rsidTr="00675A25">
        <w:trPr>
          <w:trHeight w:val="525"/>
        </w:trPr>
        <w:tc>
          <w:tcPr>
            <w:tcW w:w="709" w:type="dxa"/>
            <w:shd w:val="clear" w:color="auto" w:fill="auto"/>
            <w:noWrap/>
            <w:vAlign w:val="center"/>
            <w:hideMark/>
          </w:tcPr>
          <w:p w:rsidR="005C4C2A" w:rsidRPr="00495144" w:rsidRDefault="005C4C2A" w:rsidP="00495144">
            <w:pPr>
              <w:jc w:val="center"/>
              <w:rPr>
                <w:rFonts w:ascii="Arial" w:hAnsi="Arial" w:cs="Arial"/>
                <w:b/>
                <w:bCs/>
                <w:color w:val="000000"/>
                <w:sz w:val="18"/>
                <w:szCs w:val="18"/>
              </w:rPr>
            </w:pPr>
            <w:r w:rsidRPr="00495144">
              <w:rPr>
                <w:rFonts w:ascii="Arial" w:hAnsi="Arial" w:cs="Arial"/>
                <w:b/>
                <w:bCs/>
                <w:color w:val="000000"/>
                <w:sz w:val="18"/>
                <w:szCs w:val="18"/>
              </w:rPr>
              <w:t>ÍTEM</w:t>
            </w:r>
          </w:p>
        </w:tc>
        <w:tc>
          <w:tcPr>
            <w:tcW w:w="4242" w:type="dxa"/>
            <w:shd w:val="clear" w:color="auto" w:fill="auto"/>
            <w:vAlign w:val="center"/>
            <w:hideMark/>
          </w:tcPr>
          <w:p w:rsidR="005C4C2A" w:rsidRPr="00495144" w:rsidRDefault="005C4C2A" w:rsidP="00495144">
            <w:pPr>
              <w:jc w:val="center"/>
              <w:rPr>
                <w:rFonts w:ascii="Arial" w:hAnsi="Arial" w:cs="Arial"/>
                <w:b/>
                <w:bCs/>
                <w:color w:val="000000"/>
                <w:sz w:val="18"/>
                <w:szCs w:val="18"/>
              </w:rPr>
            </w:pPr>
            <w:r w:rsidRPr="00495144">
              <w:rPr>
                <w:rFonts w:ascii="Arial" w:hAnsi="Arial" w:cs="Arial"/>
                <w:b/>
                <w:bCs/>
                <w:color w:val="000000"/>
                <w:sz w:val="18"/>
                <w:szCs w:val="18"/>
              </w:rPr>
              <w:t xml:space="preserve">DESCRIÇÃO </w:t>
            </w:r>
          </w:p>
        </w:tc>
        <w:tc>
          <w:tcPr>
            <w:tcW w:w="850" w:type="dxa"/>
            <w:shd w:val="clear" w:color="auto" w:fill="auto"/>
            <w:vAlign w:val="center"/>
            <w:hideMark/>
          </w:tcPr>
          <w:p w:rsidR="005C4C2A" w:rsidRPr="00495144" w:rsidRDefault="005C4C2A" w:rsidP="00495144">
            <w:pPr>
              <w:jc w:val="center"/>
              <w:rPr>
                <w:rFonts w:ascii="Arial" w:hAnsi="Arial" w:cs="Arial"/>
                <w:b/>
                <w:bCs/>
                <w:color w:val="000000"/>
                <w:sz w:val="18"/>
                <w:szCs w:val="18"/>
              </w:rPr>
            </w:pPr>
            <w:r w:rsidRPr="00495144">
              <w:rPr>
                <w:rFonts w:ascii="Arial" w:hAnsi="Arial" w:cs="Arial"/>
                <w:b/>
                <w:bCs/>
                <w:color w:val="000000"/>
                <w:sz w:val="18"/>
                <w:szCs w:val="18"/>
              </w:rPr>
              <w:t>UNID.</w:t>
            </w:r>
          </w:p>
        </w:tc>
        <w:tc>
          <w:tcPr>
            <w:tcW w:w="1073" w:type="dxa"/>
            <w:shd w:val="clear" w:color="auto" w:fill="auto"/>
            <w:vAlign w:val="center"/>
            <w:hideMark/>
          </w:tcPr>
          <w:p w:rsidR="005C4C2A" w:rsidRPr="00495144" w:rsidRDefault="005C4C2A" w:rsidP="00495144">
            <w:pPr>
              <w:jc w:val="center"/>
              <w:rPr>
                <w:rFonts w:ascii="Arial" w:hAnsi="Arial" w:cs="Arial"/>
                <w:b/>
                <w:bCs/>
                <w:color w:val="000000"/>
                <w:sz w:val="18"/>
                <w:szCs w:val="18"/>
              </w:rPr>
            </w:pPr>
            <w:r w:rsidRPr="00495144">
              <w:rPr>
                <w:rFonts w:ascii="Arial" w:hAnsi="Arial" w:cs="Arial"/>
                <w:b/>
                <w:bCs/>
                <w:color w:val="000000"/>
                <w:sz w:val="18"/>
                <w:szCs w:val="18"/>
              </w:rPr>
              <w:t>QTDE. ANUAL</w:t>
            </w:r>
          </w:p>
        </w:tc>
        <w:tc>
          <w:tcPr>
            <w:tcW w:w="1024" w:type="dxa"/>
            <w:vAlign w:val="center"/>
          </w:tcPr>
          <w:p w:rsidR="005C4C2A" w:rsidRPr="00BF5EE2" w:rsidRDefault="005C4C2A" w:rsidP="00417176">
            <w:pPr>
              <w:jc w:val="center"/>
              <w:rPr>
                <w:rFonts w:ascii="Arial" w:hAnsi="Arial" w:cs="Arial"/>
                <w:b/>
                <w:bCs/>
                <w:color w:val="000000"/>
                <w:sz w:val="18"/>
                <w:szCs w:val="18"/>
              </w:rPr>
            </w:pPr>
            <w:r>
              <w:rPr>
                <w:rFonts w:ascii="Arial" w:hAnsi="Arial" w:cs="Arial"/>
                <w:b/>
                <w:bCs/>
                <w:color w:val="000000"/>
                <w:sz w:val="18"/>
                <w:szCs w:val="18"/>
              </w:rPr>
              <w:t>Custo Unitário</w:t>
            </w:r>
          </w:p>
        </w:tc>
        <w:tc>
          <w:tcPr>
            <w:tcW w:w="1103" w:type="dxa"/>
            <w:vAlign w:val="center"/>
          </w:tcPr>
          <w:p w:rsidR="005C4C2A" w:rsidRPr="00BF5EE2" w:rsidRDefault="005C4C2A" w:rsidP="00417176">
            <w:pPr>
              <w:jc w:val="center"/>
              <w:rPr>
                <w:rFonts w:ascii="Arial" w:hAnsi="Arial" w:cs="Arial"/>
                <w:b/>
                <w:bCs/>
                <w:color w:val="000000"/>
                <w:sz w:val="18"/>
                <w:szCs w:val="18"/>
              </w:rPr>
            </w:pPr>
            <w:r>
              <w:rPr>
                <w:rFonts w:ascii="Arial" w:hAnsi="Arial" w:cs="Arial"/>
                <w:b/>
                <w:bCs/>
                <w:color w:val="000000"/>
                <w:sz w:val="18"/>
                <w:szCs w:val="18"/>
              </w:rPr>
              <w:t>Custo Total</w:t>
            </w: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1</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Boné com casquete</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Un.</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04</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48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2</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Cinto de segurança acoplado c/ pochete p/ restrição de movimento (limitador de área)</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Un.</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02</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3</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Creme protetor para pele/mão - 200g</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bisnaga</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04</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4</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Luva anticorte</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par</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08</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5</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Luva de PVC forrada 36cm</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par</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12</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6</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Máscara respiratória descartável p/ poeiras e névoas PFF1</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Un.</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12</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7</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Óculos de proteção/segurança</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Un.</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04</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5C4C2A" w:rsidRPr="00495144" w:rsidTr="00675A25">
        <w:trPr>
          <w:trHeight w:val="360"/>
        </w:trPr>
        <w:tc>
          <w:tcPr>
            <w:tcW w:w="709" w:type="dxa"/>
            <w:shd w:val="clear" w:color="auto" w:fill="auto"/>
            <w:noWrap/>
            <w:vAlign w:val="center"/>
            <w:hideMark/>
          </w:tcPr>
          <w:p w:rsidR="005C4C2A" w:rsidRPr="00495144" w:rsidRDefault="003350B5" w:rsidP="00495144">
            <w:pPr>
              <w:jc w:val="center"/>
              <w:rPr>
                <w:rFonts w:ascii="Arial" w:hAnsi="Arial" w:cs="Arial"/>
                <w:color w:val="000000"/>
                <w:sz w:val="18"/>
                <w:szCs w:val="18"/>
              </w:rPr>
            </w:pPr>
            <w:r>
              <w:rPr>
                <w:rFonts w:ascii="Arial" w:hAnsi="Arial" w:cs="Arial"/>
                <w:color w:val="000000"/>
                <w:sz w:val="18"/>
                <w:szCs w:val="18"/>
              </w:rPr>
              <w:t>0</w:t>
            </w:r>
            <w:r w:rsidR="005C4C2A" w:rsidRPr="00495144">
              <w:rPr>
                <w:rFonts w:ascii="Arial" w:hAnsi="Arial" w:cs="Arial"/>
                <w:color w:val="000000"/>
                <w:sz w:val="18"/>
                <w:szCs w:val="18"/>
              </w:rPr>
              <w:t>8</w:t>
            </w:r>
          </w:p>
        </w:tc>
        <w:tc>
          <w:tcPr>
            <w:tcW w:w="4242" w:type="dxa"/>
            <w:shd w:val="clear" w:color="auto" w:fill="auto"/>
            <w:vAlign w:val="center"/>
            <w:hideMark/>
          </w:tcPr>
          <w:p w:rsidR="005C4C2A" w:rsidRPr="00495144" w:rsidRDefault="005C4C2A" w:rsidP="00495144">
            <w:pPr>
              <w:rPr>
                <w:rFonts w:ascii="Arial" w:hAnsi="Arial" w:cs="Arial"/>
                <w:color w:val="000000"/>
                <w:sz w:val="18"/>
                <w:szCs w:val="18"/>
              </w:rPr>
            </w:pPr>
            <w:r w:rsidRPr="00495144">
              <w:rPr>
                <w:rFonts w:ascii="Arial" w:hAnsi="Arial" w:cs="Arial"/>
                <w:color w:val="000000"/>
                <w:sz w:val="18"/>
                <w:szCs w:val="18"/>
              </w:rPr>
              <w:t>Protetor de auricular, tipo concha</w:t>
            </w:r>
          </w:p>
        </w:tc>
        <w:tc>
          <w:tcPr>
            <w:tcW w:w="850"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Un.</w:t>
            </w:r>
          </w:p>
        </w:tc>
        <w:tc>
          <w:tcPr>
            <w:tcW w:w="1073" w:type="dxa"/>
            <w:shd w:val="clear" w:color="auto" w:fill="auto"/>
            <w:noWrap/>
            <w:vAlign w:val="center"/>
            <w:hideMark/>
          </w:tcPr>
          <w:p w:rsidR="005C4C2A" w:rsidRPr="00495144" w:rsidRDefault="005C4C2A" w:rsidP="00495144">
            <w:pPr>
              <w:jc w:val="center"/>
              <w:rPr>
                <w:rFonts w:ascii="Arial" w:hAnsi="Arial" w:cs="Arial"/>
                <w:color w:val="000000"/>
                <w:sz w:val="18"/>
                <w:szCs w:val="18"/>
              </w:rPr>
            </w:pPr>
            <w:r w:rsidRPr="00495144">
              <w:rPr>
                <w:rFonts w:ascii="Arial" w:hAnsi="Arial" w:cs="Arial"/>
                <w:color w:val="000000"/>
                <w:sz w:val="18"/>
                <w:szCs w:val="18"/>
              </w:rPr>
              <w:t>02</w:t>
            </w:r>
          </w:p>
        </w:tc>
        <w:tc>
          <w:tcPr>
            <w:tcW w:w="1024" w:type="dxa"/>
            <w:vAlign w:val="center"/>
          </w:tcPr>
          <w:p w:rsidR="005C4C2A" w:rsidRPr="00495144" w:rsidRDefault="005C4C2A" w:rsidP="005C4C2A">
            <w:pPr>
              <w:jc w:val="center"/>
              <w:rPr>
                <w:rFonts w:ascii="Arial" w:hAnsi="Arial" w:cs="Arial"/>
                <w:color w:val="000000"/>
                <w:sz w:val="18"/>
                <w:szCs w:val="18"/>
              </w:rPr>
            </w:pPr>
          </w:p>
        </w:tc>
        <w:tc>
          <w:tcPr>
            <w:tcW w:w="1103" w:type="dxa"/>
            <w:vAlign w:val="center"/>
          </w:tcPr>
          <w:p w:rsidR="005C4C2A" w:rsidRPr="00495144" w:rsidRDefault="005C4C2A" w:rsidP="005C4C2A">
            <w:pPr>
              <w:jc w:val="center"/>
              <w:rPr>
                <w:rFonts w:ascii="Arial" w:hAnsi="Arial" w:cs="Arial"/>
                <w:color w:val="000000"/>
                <w:sz w:val="18"/>
                <w:szCs w:val="18"/>
              </w:rPr>
            </w:pPr>
          </w:p>
        </w:tc>
      </w:tr>
      <w:tr w:rsidR="00675A25" w:rsidRPr="00BF5EE2" w:rsidTr="00675A25">
        <w:trPr>
          <w:trHeight w:hRule="exact" w:val="284"/>
        </w:trPr>
        <w:tc>
          <w:tcPr>
            <w:tcW w:w="7898" w:type="dxa"/>
            <w:gridSpan w:val="5"/>
            <w:shd w:val="clear" w:color="auto" w:fill="auto"/>
            <w:noWrap/>
            <w:vAlign w:val="center"/>
            <w:hideMark/>
          </w:tcPr>
          <w:p w:rsidR="00675A25" w:rsidRPr="006F6AD6" w:rsidRDefault="00675A25" w:rsidP="00675A25">
            <w:pPr>
              <w:jc w:val="right"/>
              <w:rPr>
                <w:rFonts w:ascii="Arial" w:hAnsi="Arial" w:cs="Arial"/>
                <w:b/>
                <w:bCs/>
                <w:color w:val="000000"/>
                <w:sz w:val="18"/>
                <w:szCs w:val="18"/>
              </w:rPr>
            </w:pPr>
            <w:r>
              <w:rPr>
                <w:rFonts w:ascii="Arial" w:hAnsi="Arial" w:cs="Arial"/>
                <w:b/>
                <w:bCs/>
                <w:color w:val="000000"/>
                <w:sz w:val="18"/>
                <w:szCs w:val="18"/>
              </w:rPr>
              <w:t>TOTAL GERAL EPIs (02 POSTOS) =</w:t>
            </w:r>
          </w:p>
        </w:tc>
        <w:tc>
          <w:tcPr>
            <w:tcW w:w="1103" w:type="dxa"/>
            <w:shd w:val="clear" w:color="auto" w:fill="auto"/>
            <w:vAlign w:val="center"/>
          </w:tcPr>
          <w:p w:rsidR="00675A25" w:rsidRPr="006F6AD6" w:rsidRDefault="00675A25" w:rsidP="005C4C2A">
            <w:pPr>
              <w:jc w:val="center"/>
              <w:rPr>
                <w:rFonts w:ascii="Arial" w:hAnsi="Arial" w:cs="Arial"/>
                <w:b/>
                <w:bCs/>
                <w:color w:val="000000"/>
                <w:sz w:val="18"/>
                <w:szCs w:val="18"/>
              </w:rPr>
            </w:pPr>
          </w:p>
        </w:tc>
      </w:tr>
      <w:tr w:rsidR="005C4C2A" w:rsidRPr="00BF5EE2" w:rsidTr="005C4C2A">
        <w:trPr>
          <w:trHeight w:hRule="exact" w:val="284"/>
        </w:trPr>
        <w:tc>
          <w:tcPr>
            <w:tcW w:w="9001" w:type="dxa"/>
            <w:gridSpan w:val="6"/>
            <w:shd w:val="clear" w:color="auto" w:fill="auto"/>
            <w:noWrap/>
            <w:vAlign w:val="center"/>
            <w:hideMark/>
          </w:tcPr>
          <w:p w:rsidR="005C4C2A" w:rsidRPr="006F6AD6" w:rsidRDefault="00035A4C" w:rsidP="005C4C2A">
            <w:pPr>
              <w:jc w:val="center"/>
              <w:rPr>
                <w:rFonts w:ascii="Arial" w:hAnsi="Arial" w:cs="Arial"/>
                <w:b/>
                <w:bCs/>
                <w:color w:val="000000"/>
                <w:sz w:val="18"/>
                <w:szCs w:val="18"/>
              </w:rPr>
            </w:pPr>
            <w:r>
              <w:lastRenderedPageBreak/>
              <w:br w:type="page"/>
            </w:r>
            <w:r w:rsidR="005C4C2A" w:rsidRPr="006F6AD6">
              <w:rPr>
                <w:rFonts w:ascii="Arial" w:hAnsi="Arial" w:cs="Arial"/>
                <w:b/>
                <w:bCs/>
                <w:color w:val="000000"/>
                <w:sz w:val="18"/>
                <w:szCs w:val="18"/>
              </w:rPr>
              <w:t xml:space="preserve">LISTAGEM MÍNIMA </w:t>
            </w:r>
            <w:r w:rsidR="005C4C2A">
              <w:rPr>
                <w:rFonts w:ascii="Arial" w:hAnsi="Arial" w:cs="Arial"/>
                <w:b/>
                <w:bCs/>
                <w:color w:val="000000"/>
                <w:sz w:val="18"/>
                <w:szCs w:val="18"/>
              </w:rPr>
              <w:t>DE FERRAMENTAS</w:t>
            </w:r>
          </w:p>
        </w:tc>
      </w:tr>
      <w:tr w:rsidR="005C4C2A" w:rsidRPr="008C7140" w:rsidTr="00675A25">
        <w:trPr>
          <w:trHeight w:val="525"/>
        </w:trPr>
        <w:tc>
          <w:tcPr>
            <w:tcW w:w="709" w:type="dxa"/>
            <w:shd w:val="clear" w:color="auto" w:fill="auto"/>
            <w:noWrap/>
            <w:vAlign w:val="center"/>
            <w:hideMark/>
          </w:tcPr>
          <w:p w:rsidR="005C4C2A" w:rsidRPr="008C7140" w:rsidRDefault="005C4C2A" w:rsidP="008C7140">
            <w:pPr>
              <w:jc w:val="center"/>
              <w:rPr>
                <w:rFonts w:ascii="Arial" w:hAnsi="Arial" w:cs="Arial"/>
                <w:b/>
                <w:bCs/>
                <w:color w:val="000000"/>
                <w:sz w:val="18"/>
                <w:szCs w:val="18"/>
              </w:rPr>
            </w:pPr>
            <w:r w:rsidRPr="008C7140">
              <w:rPr>
                <w:rFonts w:ascii="Arial" w:hAnsi="Arial" w:cs="Arial"/>
                <w:b/>
                <w:bCs/>
                <w:color w:val="000000"/>
                <w:sz w:val="18"/>
                <w:szCs w:val="18"/>
              </w:rPr>
              <w:t>ÍTEM</w:t>
            </w:r>
          </w:p>
        </w:tc>
        <w:tc>
          <w:tcPr>
            <w:tcW w:w="4242" w:type="dxa"/>
            <w:shd w:val="clear" w:color="auto" w:fill="auto"/>
            <w:vAlign w:val="center"/>
            <w:hideMark/>
          </w:tcPr>
          <w:p w:rsidR="005C4C2A" w:rsidRPr="008C7140" w:rsidRDefault="005C4C2A" w:rsidP="008C7140">
            <w:pPr>
              <w:jc w:val="center"/>
              <w:rPr>
                <w:rFonts w:ascii="Arial" w:hAnsi="Arial" w:cs="Arial"/>
                <w:b/>
                <w:bCs/>
                <w:color w:val="000000"/>
                <w:sz w:val="18"/>
                <w:szCs w:val="18"/>
              </w:rPr>
            </w:pPr>
            <w:r w:rsidRPr="008C7140">
              <w:rPr>
                <w:rFonts w:ascii="Arial" w:hAnsi="Arial" w:cs="Arial"/>
                <w:b/>
                <w:bCs/>
                <w:color w:val="000000"/>
                <w:sz w:val="18"/>
                <w:szCs w:val="18"/>
              </w:rPr>
              <w:t xml:space="preserve">DESCRIÇÃO </w:t>
            </w:r>
          </w:p>
        </w:tc>
        <w:tc>
          <w:tcPr>
            <w:tcW w:w="850" w:type="dxa"/>
            <w:shd w:val="clear" w:color="auto" w:fill="auto"/>
            <w:vAlign w:val="center"/>
            <w:hideMark/>
          </w:tcPr>
          <w:p w:rsidR="005C4C2A" w:rsidRPr="008C7140" w:rsidRDefault="005C4C2A" w:rsidP="008C7140">
            <w:pPr>
              <w:jc w:val="center"/>
              <w:rPr>
                <w:rFonts w:ascii="Arial" w:hAnsi="Arial" w:cs="Arial"/>
                <w:b/>
                <w:bCs/>
                <w:color w:val="000000"/>
                <w:sz w:val="18"/>
                <w:szCs w:val="18"/>
              </w:rPr>
            </w:pPr>
            <w:r w:rsidRPr="008C7140">
              <w:rPr>
                <w:rFonts w:ascii="Arial" w:hAnsi="Arial" w:cs="Arial"/>
                <w:b/>
                <w:bCs/>
                <w:color w:val="000000"/>
                <w:sz w:val="18"/>
                <w:szCs w:val="18"/>
              </w:rPr>
              <w:t>UNID.</w:t>
            </w:r>
          </w:p>
        </w:tc>
        <w:tc>
          <w:tcPr>
            <w:tcW w:w="1073" w:type="dxa"/>
            <w:shd w:val="clear" w:color="auto" w:fill="auto"/>
            <w:vAlign w:val="center"/>
            <w:hideMark/>
          </w:tcPr>
          <w:p w:rsidR="005C4C2A" w:rsidRPr="008C7140" w:rsidRDefault="005C4C2A" w:rsidP="008C7140">
            <w:pPr>
              <w:jc w:val="center"/>
              <w:rPr>
                <w:rFonts w:ascii="Arial" w:hAnsi="Arial" w:cs="Arial"/>
                <w:b/>
                <w:bCs/>
                <w:color w:val="000000"/>
                <w:sz w:val="18"/>
                <w:szCs w:val="18"/>
              </w:rPr>
            </w:pPr>
            <w:r w:rsidRPr="008C7140">
              <w:rPr>
                <w:rFonts w:ascii="Arial" w:hAnsi="Arial" w:cs="Arial"/>
                <w:b/>
                <w:bCs/>
                <w:color w:val="000000"/>
                <w:sz w:val="18"/>
                <w:szCs w:val="18"/>
              </w:rPr>
              <w:t>QTDE. ANUAL</w:t>
            </w:r>
          </w:p>
        </w:tc>
        <w:tc>
          <w:tcPr>
            <w:tcW w:w="1024" w:type="dxa"/>
            <w:vAlign w:val="center"/>
          </w:tcPr>
          <w:p w:rsidR="005C4C2A" w:rsidRPr="00BF5EE2" w:rsidRDefault="005C4C2A" w:rsidP="00417176">
            <w:pPr>
              <w:jc w:val="center"/>
              <w:rPr>
                <w:rFonts w:ascii="Arial" w:hAnsi="Arial" w:cs="Arial"/>
                <w:b/>
                <w:bCs/>
                <w:color w:val="000000"/>
                <w:sz w:val="18"/>
                <w:szCs w:val="18"/>
              </w:rPr>
            </w:pPr>
            <w:r>
              <w:rPr>
                <w:rFonts w:ascii="Arial" w:hAnsi="Arial" w:cs="Arial"/>
                <w:b/>
                <w:bCs/>
                <w:color w:val="000000"/>
                <w:sz w:val="18"/>
                <w:szCs w:val="18"/>
              </w:rPr>
              <w:t>Custo Unitário</w:t>
            </w:r>
          </w:p>
        </w:tc>
        <w:tc>
          <w:tcPr>
            <w:tcW w:w="1103" w:type="dxa"/>
            <w:vAlign w:val="center"/>
          </w:tcPr>
          <w:p w:rsidR="005C4C2A" w:rsidRPr="00BF5EE2" w:rsidRDefault="005C4C2A" w:rsidP="00417176">
            <w:pPr>
              <w:jc w:val="center"/>
              <w:rPr>
                <w:rFonts w:ascii="Arial" w:hAnsi="Arial" w:cs="Arial"/>
                <w:b/>
                <w:bCs/>
                <w:color w:val="000000"/>
                <w:sz w:val="18"/>
                <w:szCs w:val="18"/>
              </w:rPr>
            </w:pPr>
            <w:r>
              <w:rPr>
                <w:rFonts w:ascii="Arial" w:hAnsi="Arial" w:cs="Arial"/>
                <w:b/>
                <w:bCs/>
                <w:color w:val="000000"/>
                <w:sz w:val="18"/>
                <w:szCs w:val="18"/>
              </w:rPr>
              <w:t>Custo Total</w:t>
            </w: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01</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Arco de serra profissional c/ 4 serras</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02</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Caixa para ferramentas</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03</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Chave grifo 14"</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04</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alicates</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48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05</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brocas de aço rápido - 13 peças de 1,5mm a 6,5mm</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48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06</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brocas de widea para concreto - 8 peças de 3, 4, 5, 6, 7, 8, 9 e 10mm</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07</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chaves de boca - 12 peças de 6 a 32mm</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08</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chaves de estrela - 12 peças de 6 a 32mm</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3350B5" w:rsidP="008C7140">
            <w:pPr>
              <w:jc w:val="center"/>
              <w:rPr>
                <w:rFonts w:ascii="Arial" w:hAnsi="Arial" w:cs="Arial"/>
                <w:color w:val="000000"/>
                <w:sz w:val="18"/>
                <w:szCs w:val="18"/>
              </w:rPr>
            </w:pPr>
            <w:r>
              <w:rPr>
                <w:rFonts w:ascii="Arial" w:hAnsi="Arial" w:cs="Arial"/>
                <w:color w:val="000000"/>
                <w:sz w:val="18"/>
                <w:szCs w:val="18"/>
              </w:rPr>
              <w:t>09</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chaves de fenda/phillips - 18 peças</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5C4C2A" w:rsidP="003350B5">
            <w:pPr>
              <w:jc w:val="center"/>
              <w:rPr>
                <w:rFonts w:ascii="Arial" w:hAnsi="Arial" w:cs="Arial"/>
                <w:color w:val="000000"/>
                <w:sz w:val="18"/>
                <w:szCs w:val="18"/>
              </w:rPr>
            </w:pPr>
            <w:r w:rsidRPr="008C7140">
              <w:rPr>
                <w:rFonts w:ascii="Arial" w:hAnsi="Arial" w:cs="Arial"/>
                <w:color w:val="000000"/>
                <w:sz w:val="18"/>
                <w:szCs w:val="18"/>
              </w:rPr>
              <w:t>1</w:t>
            </w:r>
            <w:r w:rsidR="003350B5">
              <w:rPr>
                <w:rFonts w:ascii="Arial" w:hAnsi="Arial" w:cs="Arial"/>
                <w:color w:val="000000"/>
                <w:sz w:val="18"/>
                <w:szCs w:val="18"/>
              </w:rPr>
              <w:t>0</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Jogo de chaves allen - 25 peças</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5C4C2A" w:rsidP="003350B5">
            <w:pPr>
              <w:jc w:val="center"/>
              <w:rPr>
                <w:rFonts w:ascii="Arial" w:hAnsi="Arial" w:cs="Arial"/>
                <w:color w:val="000000"/>
                <w:sz w:val="18"/>
                <w:szCs w:val="18"/>
              </w:rPr>
            </w:pPr>
            <w:r w:rsidRPr="008C7140">
              <w:rPr>
                <w:rFonts w:ascii="Arial" w:hAnsi="Arial" w:cs="Arial"/>
                <w:color w:val="000000"/>
                <w:sz w:val="18"/>
                <w:szCs w:val="18"/>
              </w:rPr>
              <w:t>1</w:t>
            </w:r>
            <w:r w:rsidR="003350B5">
              <w:rPr>
                <w:rFonts w:ascii="Arial" w:hAnsi="Arial" w:cs="Arial"/>
                <w:color w:val="000000"/>
                <w:sz w:val="18"/>
                <w:szCs w:val="18"/>
              </w:rPr>
              <w:t>1</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Lanterna profissional LED</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5C4C2A" w:rsidP="003350B5">
            <w:pPr>
              <w:jc w:val="center"/>
              <w:rPr>
                <w:rFonts w:ascii="Arial" w:hAnsi="Arial" w:cs="Arial"/>
                <w:color w:val="000000"/>
                <w:sz w:val="18"/>
                <w:szCs w:val="18"/>
              </w:rPr>
            </w:pPr>
            <w:r w:rsidRPr="008C7140">
              <w:rPr>
                <w:rFonts w:ascii="Arial" w:hAnsi="Arial" w:cs="Arial"/>
                <w:color w:val="000000"/>
                <w:sz w:val="18"/>
                <w:szCs w:val="18"/>
              </w:rPr>
              <w:t>1</w:t>
            </w:r>
            <w:r w:rsidR="003350B5">
              <w:rPr>
                <w:rFonts w:ascii="Arial" w:hAnsi="Arial" w:cs="Arial"/>
                <w:color w:val="000000"/>
                <w:sz w:val="18"/>
                <w:szCs w:val="18"/>
              </w:rPr>
              <w:t>2</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Marreta - 500g</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5C4C2A" w:rsidRPr="008C7140" w:rsidTr="00675A25">
        <w:trPr>
          <w:trHeight w:val="360"/>
        </w:trPr>
        <w:tc>
          <w:tcPr>
            <w:tcW w:w="709" w:type="dxa"/>
            <w:shd w:val="clear" w:color="auto" w:fill="auto"/>
            <w:noWrap/>
            <w:vAlign w:val="center"/>
            <w:hideMark/>
          </w:tcPr>
          <w:p w:rsidR="005C4C2A" w:rsidRPr="008C7140" w:rsidRDefault="005C4C2A" w:rsidP="003350B5">
            <w:pPr>
              <w:jc w:val="center"/>
              <w:rPr>
                <w:rFonts w:ascii="Arial" w:hAnsi="Arial" w:cs="Arial"/>
                <w:color w:val="000000"/>
                <w:sz w:val="18"/>
                <w:szCs w:val="18"/>
              </w:rPr>
            </w:pPr>
            <w:r w:rsidRPr="008C7140">
              <w:rPr>
                <w:rFonts w:ascii="Arial" w:hAnsi="Arial" w:cs="Arial"/>
                <w:color w:val="000000"/>
                <w:sz w:val="18"/>
                <w:szCs w:val="18"/>
              </w:rPr>
              <w:t>1</w:t>
            </w:r>
            <w:r w:rsidR="003350B5">
              <w:rPr>
                <w:rFonts w:ascii="Arial" w:hAnsi="Arial" w:cs="Arial"/>
                <w:color w:val="000000"/>
                <w:sz w:val="18"/>
                <w:szCs w:val="18"/>
              </w:rPr>
              <w:t>3</w:t>
            </w:r>
          </w:p>
        </w:tc>
        <w:tc>
          <w:tcPr>
            <w:tcW w:w="4242" w:type="dxa"/>
            <w:shd w:val="clear" w:color="auto" w:fill="auto"/>
            <w:vAlign w:val="center"/>
            <w:hideMark/>
          </w:tcPr>
          <w:p w:rsidR="005C4C2A" w:rsidRPr="008C7140" w:rsidRDefault="005C4C2A" w:rsidP="008C7140">
            <w:pPr>
              <w:rPr>
                <w:rFonts w:ascii="Arial" w:hAnsi="Arial" w:cs="Arial"/>
                <w:color w:val="000000"/>
                <w:sz w:val="18"/>
                <w:szCs w:val="18"/>
              </w:rPr>
            </w:pPr>
            <w:r w:rsidRPr="008C7140">
              <w:rPr>
                <w:rFonts w:ascii="Arial" w:hAnsi="Arial" w:cs="Arial"/>
                <w:color w:val="000000"/>
                <w:sz w:val="18"/>
                <w:szCs w:val="18"/>
              </w:rPr>
              <w:t>Martelo de unha</w:t>
            </w:r>
          </w:p>
        </w:tc>
        <w:tc>
          <w:tcPr>
            <w:tcW w:w="850"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5C4C2A" w:rsidRPr="008C7140" w:rsidRDefault="005C4C2A" w:rsidP="008C7140">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5C4C2A" w:rsidRPr="008C7140" w:rsidRDefault="005C4C2A" w:rsidP="005C4C2A">
            <w:pPr>
              <w:jc w:val="center"/>
              <w:rPr>
                <w:rFonts w:ascii="Arial" w:hAnsi="Arial" w:cs="Arial"/>
                <w:color w:val="000000"/>
                <w:sz w:val="18"/>
                <w:szCs w:val="18"/>
              </w:rPr>
            </w:pPr>
          </w:p>
        </w:tc>
        <w:tc>
          <w:tcPr>
            <w:tcW w:w="1103" w:type="dxa"/>
            <w:vAlign w:val="center"/>
          </w:tcPr>
          <w:p w:rsidR="005C4C2A" w:rsidRPr="008C7140" w:rsidRDefault="005C4C2A" w:rsidP="005C4C2A">
            <w:pPr>
              <w:jc w:val="center"/>
              <w:rPr>
                <w:rFonts w:ascii="Arial" w:hAnsi="Arial" w:cs="Arial"/>
                <w:color w:val="000000"/>
                <w:sz w:val="18"/>
                <w:szCs w:val="18"/>
              </w:rPr>
            </w:pPr>
          </w:p>
        </w:tc>
      </w:tr>
      <w:tr w:rsidR="00675A25" w:rsidRPr="008C7140" w:rsidTr="00417176">
        <w:trPr>
          <w:trHeight w:val="360"/>
        </w:trPr>
        <w:tc>
          <w:tcPr>
            <w:tcW w:w="7898" w:type="dxa"/>
            <w:gridSpan w:val="5"/>
            <w:shd w:val="clear" w:color="auto" w:fill="auto"/>
            <w:noWrap/>
            <w:vAlign w:val="center"/>
          </w:tcPr>
          <w:p w:rsidR="00675A25" w:rsidRPr="005C4C2A" w:rsidRDefault="00675A25" w:rsidP="00675A25">
            <w:pPr>
              <w:jc w:val="right"/>
              <w:rPr>
                <w:rFonts w:ascii="Arial" w:hAnsi="Arial" w:cs="Arial"/>
                <w:b/>
                <w:color w:val="000000"/>
                <w:sz w:val="18"/>
                <w:szCs w:val="18"/>
              </w:rPr>
            </w:pPr>
            <w:r>
              <w:rPr>
                <w:rFonts w:ascii="Arial" w:hAnsi="Arial" w:cs="Arial"/>
                <w:b/>
                <w:bCs/>
                <w:color w:val="000000"/>
                <w:sz w:val="18"/>
                <w:szCs w:val="18"/>
              </w:rPr>
              <w:t>TOTAL GERAL FERRAMENTAS (02 POSTOS) =</w:t>
            </w:r>
          </w:p>
        </w:tc>
        <w:tc>
          <w:tcPr>
            <w:tcW w:w="1103" w:type="dxa"/>
            <w:vAlign w:val="center"/>
          </w:tcPr>
          <w:p w:rsidR="00675A25" w:rsidRPr="005C4C2A" w:rsidRDefault="00675A25" w:rsidP="005C4C2A">
            <w:pPr>
              <w:jc w:val="center"/>
              <w:rPr>
                <w:rFonts w:ascii="Arial" w:hAnsi="Arial" w:cs="Arial"/>
                <w:b/>
                <w:color w:val="000000"/>
                <w:sz w:val="18"/>
                <w:szCs w:val="18"/>
              </w:rPr>
            </w:pPr>
          </w:p>
        </w:tc>
      </w:tr>
    </w:tbl>
    <w:p w:rsidR="008C7140" w:rsidRDefault="008C7140">
      <w:pPr>
        <w:spacing w:after="200" w:line="276" w:lineRule="auto"/>
        <w:rPr>
          <w:rFonts w:ascii="Verdana" w:hAnsi="Verdana" w:cs="Arial"/>
          <w:b/>
          <w:sz w:val="22"/>
          <w:szCs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9"/>
        <w:gridCol w:w="4242"/>
        <w:gridCol w:w="850"/>
        <w:gridCol w:w="1073"/>
        <w:gridCol w:w="1024"/>
        <w:gridCol w:w="1103"/>
      </w:tblGrid>
      <w:tr w:rsidR="003350B5" w:rsidRPr="00BF5EE2" w:rsidTr="009533E6">
        <w:trPr>
          <w:trHeight w:hRule="exact" w:val="284"/>
        </w:trPr>
        <w:tc>
          <w:tcPr>
            <w:tcW w:w="9001" w:type="dxa"/>
            <w:gridSpan w:val="6"/>
            <w:shd w:val="clear" w:color="auto" w:fill="auto"/>
            <w:noWrap/>
            <w:vAlign w:val="center"/>
            <w:hideMark/>
          </w:tcPr>
          <w:p w:rsidR="003350B5" w:rsidRPr="006F6AD6" w:rsidRDefault="003350B5" w:rsidP="003350B5">
            <w:pPr>
              <w:jc w:val="center"/>
              <w:rPr>
                <w:rFonts w:ascii="Arial" w:hAnsi="Arial" w:cs="Arial"/>
                <w:b/>
                <w:bCs/>
                <w:color w:val="000000"/>
                <w:sz w:val="18"/>
                <w:szCs w:val="18"/>
              </w:rPr>
            </w:pPr>
            <w:r w:rsidRPr="006F6AD6">
              <w:rPr>
                <w:rFonts w:ascii="Arial" w:hAnsi="Arial" w:cs="Arial"/>
                <w:b/>
                <w:bCs/>
                <w:color w:val="000000"/>
                <w:sz w:val="18"/>
                <w:szCs w:val="18"/>
              </w:rPr>
              <w:t xml:space="preserve">LISTAGEM MÍNIMA </w:t>
            </w:r>
            <w:r>
              <w:rPr>
                <w:rFonts w:ascii="Arial" w:hAnsi="Arial" w:cs="Arial"/>
                <w:b/>
                <w:bCs/>
                <w:color w:val="000000"/>
                <w:sz w:val="18"/>
                <w:szCs w:val="18"/>
              </w:rPr>
              <w:t>DE EQUIPAMENTOS</w:t>
            </w:r>
          </w:p>
        </w:tc>
      </w:tr>
      <w:tr w:rsidR="003350B5" w:rsidRPr="008C7140" w:rsidTr="009533E6">
        <w:trPr>
          <w:trHeight w:val="525"/>
        </w:trPr>
        <w:tc>
          <w:tcPr>
            <w:tcW w:w="709" w:type="dxa"/>
            <w:shd w:val="clear" w:color="auto" w:fill="auto"/>
            <w:noWrap/>
            <w:vAlign w:val="center"/>
            <w:hideMark/>
          </w:tcPr>
          <w:p w:rsidR="003350B5" w:rsidRPr="008C7140" w:rsidRDefault="003350B5" w:rsidP="009533E6">
            <w:pPr>
              <w:jc w:val="center"/>
              <w:rPr>
                <w:rFonts w:ascii="Arial" w:hAnsi="Arial" w:cs="Arial"/>
                <w:b/>
                <w:bCs/>
                <w:color w:val="000000"/>
                <w:sz w:val="18"/>
                <w:szCs w:val="18"/>
              </w:rPr>
            </w:pPr>
            <w:r w:rsidRPr="008C7140">
              <w:rPr>
                <w:rFonts w:ascii="Arial" w:hAnsi="Arial" w:cs="Arial"/>
                <w:b/>
                <w:bCs/>
                <w:color w:val="000000"/>
                <w:sz w:val="18"/>
                <w:szCs w:val="18"/>
              </w:rPr>
              <w:t>ÍTEM</w:t>
            </w:r>
          </w:p>
        </w:tc>
        <w:tc>
          <w:tcPr>
            <w:tcW w:w="4242" w:type="dxa"/>
            <w:shd w:val="clear" w:color="auto" w:fill="auto"/>
            <w:vAlign w:val="center"/>
            <w:hideMark/>
          </w:tcPr>
          <w:p w:rsidR="003350B5" w:rsidRPr="008C7140" w:rsidRDefault="003350B5" w:rsidP="009533E6">
            <w:pPr>
              <w:jc w:val="center"/>
              <w:rPr>
                <w:rFonts w:ascii="Arial" w:hAnsi="Arial" w:cs="Arial"/>
                <w:b/>
                <w:bCs/>
                <w:color w:val="000000"/>
                <w:sz w:val="18"/>
                <w:szCs w:val="18"/>
              </w:rPr>
            </w:pPr>
            <w:r w:rsidRPr="008C7140">
              <w:rPr>
                <w:rFonts w:ascii="Arial" w:hAnsi="Arial" w:cs="Arial"/>
                <w:b/>
                <w:bCs/>
                <w:color w:val="000000"/>
                <w:sz w:val="18"/>
                <w:szCs w:val="18"/>
              </w:rPr>
              <w:t xml:space="preserve">DESCRIÇÃO </w:t>
            </w:r>
          </w:p>
        </w:tc>
        <w:tc>
          <w:tcPr>
            <w:tcW w:w="850" w:type="dxa"/>
            <w:shd w:val="clear" w:color="auto" w:fill="auto"/>
            <w:vAlign w:val="center"/>
            <w:hideMark/>
          </w:tcPr>
          <w:p w:rsidR="003350B5" w:rsidRPr="008C7140" w:rsidRDefault="003350B5" w:rsidP="009533E6">
            <w:pPr>
              <w:jc w:val="center"/>
              <w:rPr>
                <w:rFonts w:ascii="Arial" w:hAnsi="Arial" w:cs="Arial"/>
                <w:b/>
                <w:bCs/>
                <w:color w:val="000000"/>
                <w:sz w:val="18"/>
                <w:szCs w:val="18"/>
              </w:rPr>
            </w:pPr>
            <w:r w:rsidRPr="008C7140">
              <w:rPr>
                <w:rFonts w:ascii="Arial" w:hAnsi="Arial" w:cs="Arial"/>
                <w:b/>
                <w:bCs/>
                <w:color w:val="000000"/>
                <w:sz w:val="18"/>
                <w:szCs w:val="18"/>
              </w:rPr>
              <w:t>UNID.</w:t>
            </w:r>
          </w:p>
        </w:tc>
        <w:tc>
          <w:tcPr>
            <w:tcW w:w="1073" w:type="dxa"/>
            <w:shd w:val="clear" w:color="auto" w:fill="auto"/>
            <w:vAlign w:val="center"/>
            <w:hideMark/>
          </w:tcPr>
          <w:p w:rsidR="003350B5" w:rsidRPr="008C7140" w:rsidRDefault="003350B5" w:rsidP="009533E6">
            <w:pPr>
              <w:jc w:val="center"/>
              <w:rPr>
                <w:rFonts w:ascii="Arial" w:hAnsi="Arial" w:cs="Arial"/>
                <w:b/>
                <w:bCs/>
                <w:color w:val="000000"/>
                <w:sz w:val="18"/>
                <w:szCs w:val="18"/>
              </w:rPr>
            </w:pPr>
            <w:r w:rsidRPr="008C7140">
              <w:rPr>
                <w:rFonts w:ascii="Arial" w:hAnsi="Arial" w:cs="Arial"/>
                <w:b/>
                <w:bCs/>
                <w:color w:val="000000"/>
                <w:sz w:val="18"/>
                <w:szCs w:val="18"/>
              </w:rPr>
              <w:t>QTDE. ANUAL</w:t>
            </w:r>
          </w:p>
        </w:tc>
        <w:tc>
          <w:tcPr>
            <w:tcW w:w="1024" w:type="dxa"/>
            <w:vAlign w:val="center"/>
          </w:tcPr>
          <w:p w:rsidR="003350B5" w:rsidRPr="00BF5EE2" w:rsidRDefault="003350B5" w:rsidP="009533E6">
            <w:pPr>
              <w:jc w:val="center"/>
              <w:rPr>
                <w:rFonts w:ascii="Arial" w:hAnsi="Arial" w:cs="Arial"/>
                <w:b/>
                <w:bCs/>
                <w:color w:val="000000"/>
                <w:sz w:val="18"/>
                <w:szCs w:val="18"/>
              </w:rPr>
            </w:pPr>
            <w:r>
              <w:rPr>
                <w:rFonts w:ascii="Arial" w:hAnsi="Arial" w:cs="Arial"/>
                <w:b/>
                <w:bCs/>
                <w:color w:val="000000"/>
                <w:sz w:val="18"/>
                <w:szCs w:val="18"/>
              </w:rPr>
              <w:t>Custo Unitário</w:t>
            </w:r>
          </w:p>
        </w:tc>
        <w:tc>
          <w:tcPr>
            <w:tcW w:w="1103" w:type="dxa"/>
            <w:vAlign w:val="center"/>
          </w:tcPr>
          <w:p w:rsidR="003350B5" w:rsidRPr="00BF5EE2" w:rsidRDefault="003350B5" w:rsidP="009533E6">
            <w:pPr>
              <w:jc w:val="center"/>
              <w:rPr>
                <w:rFonts w:ascii="Arial" w:hAnsi="Arial" w:cs="Arial"/>
                <w:b/>
                <w:bCs/>
                <w:color w:val="000000"/>
                <w:sz w:val="18"/>
                <w:szCs w:val="18"/>
              </w:rPr>
            </w:pPr>
            <w:r>
              <w:rPr>
                <w:rFonts w:ascii="Arial" w:hAnsi="Arial" w:cs="Arial"/>
                <w:b/>
                <w:bCs/>
                <w:color w:val="000000"/>
                <w:sz w:val="18"/>
                <w:szCs w:val="18"/>
              </w:rPr>
              <w:t>Custo Total</w:t>
            </w:r>
          </w:p>
        </w:tc>
      </w:tr>
      <w:tr w:rsidR="003350B5" w:rsidRPr="008C7140" w:rsidTr="009533E6">
        <w:trPr>
          <w:trHeight w:val="360"/>
        </w:trPr>
        <w:tc>
          <w:tcPr>
            <w:tcW w:w="709"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Pr>
                <w:rFonts w:ascii="Arial" w:hAnsi="Arial" w:cs="Arial"/>
                <w:color w:val="000000"/>
                <w:sz w:val="18"/>
                <w:szCs w:val="18"/>
              </w:rPr>
              <w:t>0</w:t>
            </w:r>
            <w:r w:rsidRPr="008C7140">
              <w:rPr>
                <w:rFonts w:ascii="Arial" w:hAnsi="Arial" w:cs="Arial"/>
                <w:color w:val="000000"/>
                <w:sz w:val="18"/>
                <w:szCs w:val="18"/>
              </w:rPr>
              <w:t>1</w:t>
            </w:r>
          </w:p>
        </w:tc>
        <w:tc>
          <w:tcPr>
            <w:tcW w:w="4242" w:type="dxa"/>
            <w:shd w:val="clear" w:color="auto" w:fill="auto"/>
            <w:vAlign w:val="center"/>
            <w:hideMark/>
          </w:tcPr>
          <w:p w:rsidR="003350B5" w:rsidRPr="008C7140" w:rsidRDefault="003350B5" w:rsidP="009533E6">
            <w:pPr>
              <w:rPr>
                <w:rFonts w:ascii="Arial" w:hAnsi="Arial" w:cs="Arial"/>
                <w:color w:val="000000"/>
                <w:sz w:val="18"/>
                <w:szCs w:val="18"/>
              </w:rPr>
            </w:pPr>
            <w:r w:rsidRPr="008C7140">
              <w:rPr>
                <w:rFonts w:ascii="Arial" w:hAnsi="Arial" w:cs="Arial"/>
                <w:color w:val="000000"/>
                <w:sz w:val="18"/>
                <w:szCs w:val="18"/>
              </w:rPr>
              <w:t xml:space="preserve">Alicate volt-amperímetro </w:t>
            </w:r>
            <w:proofErr w:type="spellStart"/>
            <w:r w:rsidRPr="008C7140">
              <w:rPr>
                <w:rFonts w:ascii="Arial" w:hAnsi="Arial" w:cs="Arial"/>
                <w:color w:val="000000"/>
                <w:sz w:val="18"/>
                <w:szCs w:val="18"/>
              </w:rPr>
              <w:t>True</w:t>
            </w:r>
            <w:proofErr w:type="spellEnd"/>
            <w:r w:rsidRPr="008C7140">
              <w:rPr>
                <w:rFonts w:ascii="Arial" w:hAnsi="Arial" w:cs="Arial"/>
                <w:color w:val="000000"/>
                <w:sz w:val="18"/>
                <w:szCs w:val="18"/>
              </w:rPr>
              <w:t xml:space="preserve"> RMS</w:t>
            </w:r>
          </w:p>
        </w:tc>
        <w:tc>
          <w:tcPr>
            <w:tcW w:w="850"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3350B5" w:rsidRPr="008C7140" w:rsidRDefault="003350B5" w:rsidP="009533E6">
            <w:pPr>
              <w:jc w:val="center"/>
              <w:rPr>
                <w:rFonts w:ascii="Arial" w:hAnsi="Arial" w:cs="Arial"/>
                <w:color w:val="000000"/>
                <w:sz w:val="18"/>
                <w:szCs w:val="18"/>
              </w:rPr>
            </w:pPr>
          </w:p>
        </w:tc>
        <w:tc>
          <w:tcPr>
            <w:tcW w:w="1103" w:type="dxa"/>
            <w:vAlign w:val="center"/>
          </w:tcPr>
          <w:p w:rsidR="003350B5" w:rsidRPr="008C7140" w:rsidRDefault="003350B5" w:rsidP="009533E6">
            <w:pPr>
              <w:jc w:val="center"/>
              <w:rPr>
                <w:rFonts w:ascii="Arial" w:hAnsi="Arial" w:cs="Arial"/>
                <w:color w:val="000000"/>
                <w:sz w:val="18"/>
                <w:szCs w:val="18"/>
              </w:rPr>
            </w:pPr>
          </w:p>
        </w:tc>
      </w:tr>
      <w:tr w:rsidR="003350B5" w:rsidRPr="008C7140" w:rsidTr="009533E6">
        <w:trPr>
          <w:trHeight w:val="360"/>
        </w:trPr>
        <w:tc>
          <w:tcPr>
            <w:tcW w:w="709"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Pr>
                <w:rFonts w:ascii="Arial" w:hAnsi="Arial" w:cs="Arial"/>
                <w:color w:val="000000"/>
                <w:sz w:val="18"/>
                <w:szCs w:val="18"/>
              </w:rPr>
              <w:t>02</w:t>
            </w:r>
          </w:p>
        </w:tc>
        <w:tc>
          <w:tcPr>
            <w:tcW w:w="4242" w:type="dxa"/>
            <w:shd w:val="clear" w:color="auto" w:fill="auto"/>
            <w:vAlign w:val="center"/>
            <w:hideMark/>
          </w:tcPr>
          <w:p w:rsidR="003350B5" w:rsidRPr="008C7140" w:rsidRDefault="003350B5" w:rsidP="009533E6">
            <w:pPr>
              <w:rPr>
                <w:rFonts w:ascii="Arial" w:hAnsi="Arial" w:cs="Arial"/>
                <w:color w:val="000000"/>
                <w:sz w:val="18"/>
                <w:szCs w:val="18"/>
              </w:rPr>
            </w:pPr>
            <w:r w:rsidRPr="008C7140">
              <w:rPr>
                <w:rFonts w:ascii="Arial" w:hAnsi="Arial" w:cs="Arial"/>
                <w:color w:val="000000"/>
                <w:sz w:val="18"/>
                <w:szCs w:val="18"/>
              </w:rPr>
              <w:t>Furadeira de impacto 3/8" 600W</w:t>
            </w:r>
          </w:p>
        </w:tc>
        <w:tc>
          <w:tcPr>
            <w:tcW w:w="850"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3350B5" w:rsidRPr="008C7140" w:rsidRDefault="003350B5" w:rsidP="009533E6">
            <w:pPr>
              <w:jc w:val="center"/>
              <w:rPr>
                <w:rFonts w:ascii="Arial" w:hAnsi="Arial" w:cs="Arial"/>
                <w:color w:val="000000"/>
                <w:sz w:val="18"/>
                <w:szCs w:val="18"/>
              </w:rPr>
            </w:pPr>
          </w:p>
        </w:tc>
        <w:tc>
          <w:tcPr>
            <w:tcW w:w="1103" w:type="dxa"/>
            <w:vAlign w:val="center"/>
          </w:tcPr>
          <w:p w:rsidR="003350B5" w:rsidRPr="008C7140" w:rsidRDefault="003350B5" w:rsidP="009533E6">
            <w:pPr>
              <w:jc w:val="center"/>
              <w:rPr>
                <w:rFonts w:ascii="Arial" w:hAnsi="Arial" w:cs="Arial"/>
                <w:color w:val="000000"/>
                <w:sz w:val="18"/>
                <w:szCs w:val="18"/>
              </w:rPr>
            </w:pPr>
          </w:p>
        </w:tc>
      </w:tr>
      <w:tr w:rsidR="003350B5" w:rsidRPr="008C7140" w:rsidTr="009533E6">
        <w:trPr>
          <w:trHeight w:val="360"/>
        </w:trPr>
        <w:tc>
          <w:tcPr>
            <w:tcW w:w="709"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Pr>
                <w:rFonts w:ascii="Arial" w:hAnsi="Arial" w:cs="Arial"/>
                <w:color w:val="000000"/>
                <w:sz w:val="18"/>
                <w:szCs w:val="18"/>
              </w:rPr>
              <w:t>03</w:t>
            </w:r>
          </w:p>
        </w:tc>
        <w:tc>
          <w:tcPr>
            <w:tcW w:w="4242" w:type="dxa"/>
            <w:shd w:val="clear" w:color="auto" w:fill="auto"/>
            <w:vAlign w:val="center"/>
            <w:hideMark/>
          </w:tcPr>
          <w:p w:rsidR="003350B5" w:rsidRPr="008C7140" w:rsidRDefault="003350B5" w:rsidP="009533E6">
            <w:pPr>
              <w:rPr>
                <w:rFonts w:ascii="Arial" w:hAnsi="Arial" w:cs="Arial"/>
                <w:color w:val="000000"/>
                <w:sz w:val="18"/>
                <w:szCs w:val="18"/>
              </w:rPr>
            </w:pPr>
            <w:r w:rsidRPr="008C7140">
              <w:rPr>
                <w:rFonts w:ascii="Arial" w:hAnsi="Arial" w:cs="Arial"/>
                <w:color w:val="000000"/>
                <w:sz w:val="18"/>
                <w:szCs w:val="18"/>
              </w:rPr>
              <w:t>Multímetro Digital</w:t>
            </w:r>
          </w:p>
        </w:tc>
        <w:tc>
          <w:tcPr>
            <w:tcW w:w="850"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3350B5" w:rsidRPr="008C7140" w:rsidRDefault="003350B5" w:rsidP="009533E6">
            <w:pPr>
              <w:jc w:val="center"/>
              <w:rPr>
                <w:rFonts w:ascii="Arial" w:hAnsi="Arial" w:cs="Arial"/>
                <w:color w:val="000000"/>
                <w:sz w:val="18"/>
                <w:szCs w:val="18"/>
              </w:rPr>
            </w:pPr>
          </w:p>
        </w:tc>
        <w:tc>
          <w:tcPr>
            <w:tcW w:w="1103" w:type="dxa"/>
            <w:vAlign w:val="center"/>
          </w:tcPr>
          <w:p w:rsidR="003350B5" w:rsidRPr="008C7140" w:rsidRDefault="003350B5" w:rsidP="009533E6">
            <w:pPr>
              <w:jc w:val="center"/>
              <w:rPr>
                <w:rFonts w:ascii="Arial" w:hAnsi="Arial" w:cs="Arial"/>
                <w:color w:val="000000"/>
                <w:sz w:val="18"/>
                <w:szCs w:val="18"/>
              </w:rPr>
            </w:pPr>
          </w:p>
        </w:tc>
      </w:tr>
      <w:tr w:rsidR="003350B5" w:rsidRPr="008C7140" w:rsidTr="009533E6">
        <w:trPr>
          <w:trHeight w:val="360"/>
        </w:trPr>
        <w:tc>
          <w:tcPr>
            <w:tcW w:w="709"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Pr>
                <w:rFonts w:ascii="Arial" w:hAnsi="Arial" w:cs="Arial"/>
                <w:color w:val="000000"/>
                <w:sz w:val="18"/>
                <w:szCs w:val="18"/>
              </w:rPr>
              <w:t>04</w:t>
            </w:r>
          </w:p>
        </w:tc>
        <w:tc>
          <w:tcPr>
            <w:tcW w:w="4242" w:type="dxa"/>
            <w:shd w:val="clear" w:color="auto" w:fill="auto"/>
            <w:vAlign w:val="center"/>
            <w:hideMark/>
          </w:tcPr>
          <w:p w:rsidR="003350B5" w:rsidRPr="008C7140" w:rsidRDefault="003350B5" w:rsidP="009533E6">
            <w:pPr>
              <w:rPr>
                <w:rFonts w:ascii="Arial" w:hAnsi="Arial" w:cs="Arial"/>
                <w:color w:val="000000"/>
                <w:sz w:val="18"/>
                <w:szCs w:val="18"/>
              </w:rPr>
            </w:pPr>
            <w:proofErr w:type="spellStart"/>
            <w:r w:rsidRPr="008C7140">
              <w:rPr>
                <w:rFonts w:ascii="Arial" w:hAnsi="Arial" w:cs="Arial"/>
                <w:color w:val="000000"/>
                <w:sz w:val="18"/>
                <w:szCs w:val="18"/>
              </w:rPr>
              <w:t>Parafusadeira</w:t>
            </w:r>
            <w:proofErr w:type="spellEnd"/>
            <w:r w:rsidRPr="008C7140">
              <w:rPr>
                <w:rFonts w:ascii="Arial" w:hAnsi="Arial" w:cs="Arial"/>
                <w:color w:val="000000"/>
                <w:sz w:val="18"/>
                <w:szCs w:val="18"/>
              </w:rPr>
              <w:t>/furadeira 12V</w:t>
            </w:r>
          </w:p>
        </w:tc>
        <w:tc>
          <w:tcPr>
            <w:tcW w:w="850"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Un.</w:t>
            </w:r>
          </w:p>
        </w:tc>
        <w:tc>
          <w:tcPr>
            <w:tcW w:w="1073" w:type="dxa"/>
            <w:shd w:val="clear" w:color="auto" w:fill="auto"/>
            <w:noWrap/>
            <w:vAlign w:val="center"/>
            <w:hideMark/>
          </w:tcPr>
          <w:p w:rsidR="003350B5" w:rsidRPr="008C7140" w:rsidRDefault="003350B5" w:rsidP="009533E6">
            <w:pPr>
              <w:jc w:val="center"/>
              <w:rPr>
                <w:rFonts w:ascii="Arial" w:hAnsi="Arial" w:cs="Arial"/>
                <w:color w:val="000000"/>
                <w:sz w:val="18"/>
                <w:szCs w:val="18"/>
              </w:rPr>
            </w:pPr>
            <w:r w:rsidRPr="008C7140">
              <w:rPr>
                <w:rFonts w:ascii="Arial" w:hAnsi="Arial" w:cs="Arial"/>
                <w:color w:val="000000"/>
                <w:sz w:val="18"/>
                <w:szCs w:val="18"/>
              </w:rPr>
              <w:t>01</w:t>
            </w:r>
          </w:p>
        </w:tc>
        <w:tc>
          <w:tcPr>
            <w:tcW w:w="1024" w:type="dxa"/>
            <w:vAlign w:val="center"/>
          </w:tcPr>
          <w:p w:rsidR="003350B5" w:rsidRPr="008C7140" w:rsidRDefault="003350B5" w:rsidP="009533E6">
            <w:pPr>
              <w:jc w:val="center"/>
              <w:rPr>
                <w:rFonts w:ascii="Arial" w:hAnsi="Arial" w:cs="Arial"/>
                <w:color w:val="000000"/>
                <w:sz w:val="18"/>
                <w:szCs w:val="18"/>
              </w:rPr>
            </w:pPr>
          </w:p>
        </w:tc>
        <w:tc>
          <w:tcPr>
            <w:tcW w:w="1103" w:type="dxa"/>
            <w:vAlign w:val="center"/>
          </w:tcPr>
          <w:p w:rsidR="003350B5" w:rsidRPr="008C7140" w:rsidRDefault="003350B5" w:rsidP="009533E6">
            <w:pPr>
              <w:jc w:val="center"/>
              <w:rPr>
                <w:rFonts w:ascii="Arial" w:hAnsi="Arial" w:cs="Arial"/>
                <w:color w:val="000000"/>
                <w:sz w:val="18"/>
                <w:szCs w:val="18"/>
              </w:rPr>
            </w:pPr>
          </w:p>
        </w:tc>
      </w:tr>
      <w:tr w:rsidR="003350B5" w:rsidRPr="008C7140" w:rsidTr="009533E6">
        <w:trPr>
          <w:trHeight w:val="360"/>
        </w:trPr>
        <w:tc>
          <w:tcPr>
            <w:tcW w:w="7898" w:type="dxa"/>
            <w:gridSpan w:val="5"/>
            <w:shd w:val="clear" w:color="auto" w:fill="auto"/>
            <w:noWrap/>
            <w:vAlign w:val="center"/>
          </w:tcPr>
          <w:p w:rsidR="003350B5" w:rsidRPr="005C4C2A" w:rsidRDefault="003350B5" w:rsidP="003350B5">
            <w:pPr>
              <w:jc w:val="right"/>
              <w:rPr>
                <w:rFonts w:ascii="Arial" w:hAnsi="Arial" w:cs="Arial"/>
                <w:b/>
                <w:color w:val="000000"/>
                <w:sz w:val="18"/>
                <w:szCs w:val="18"/>
              </w:rPr>
            </w:pPr>
            <w:r>
              <w:rPr>
                <w:rFonts w:ascii="Arial" w:hAnsi="Arial" w:cs="Arial"/>
                <w:b/>
                <w:bCs/>
                <w:color w:val="000000"/>
                <w:sz w:val="18"/>
                <w:szCs w:val="18"/>
              </w:rPr>
              <w:t>TOTAL GERAL EQUIPAMENTOS (02 POSTOS) =</w:t>
            </w:r>
          </w:p>
        </w:tc>
        <w:tc>
          <w:tcPr>
            <w:tcW w:w="1103" w:type="dxa"/>
            <w:vAlign w:val="center"/>
          </w:tcPr>
          <w:p w:rsidR="003350B5" w:rsidRPr="005C4C2A" w:rsidRDefault="003350B5" w:rsidP="009533E6">
            <w:pPr>
              <w:jc w:val="center"/>
              <w:rPr>
                <w:rFonts w:ascii="Arial" w:hAnsi="Arial" w:cs="Arial"/>
                <w:b/>
                <w:color w:val="000000"/>
                <w:sz w:val="18"/>
                <w:szCs w:val="18"/>
              </w:rPr>
            </w:pPr>
          </w:p>
        </w:tc>
      </w:tr>
    </w:tbl>
    <w:p w:rsidR="003350B5" w:rsidRDefault="003350B5">
      <w:pPr>
        <w:spacing w:after="200" w:line="276" w:lineRule="auto"/>
        <w:rPr>
          <w:rFonts w:ascii="Verdana" w:hAnsi="Verdana" w:cs="Arial"/>
          <w:b/>
          <w:sz w:val="22"/>
          <w:szCs w:val="22"/>
        </w:rPr>
      </w:pPr>
    </w:p>
    <w:p w:rsidR="00BF5EE2" w:rsidRDefault="00BF5EE2">
      <w:pPr>
        <w:spacing w:after="200" w:line="276" w:lineRule="auto"/>
        <w:rPr>
          <w:rFonts w:ascii="Verdana" w:hAnsi="Verdana" w:cs="Arial"/>
          <w:b/>
          <w:sz w:val="22"/>
          <w:szCs w:val="22"/>
        </w:rPr>
      </w:pPr>
    </w:p>
    <w:p w:rsidR="00BF5EE2" w:rsidRDefault="00BF5EE2">
      <w:pPr>
        <w:spacing w:after="200" w:line="276" w:lineRule="auto"/>
        <w:rPr>
          <w:rFonts w:ascii="Verdana" w:hAnsi="Verdana" w:cs="Arial"/>
          <w:b/>
          <w:sz w:val="22"/>
          <w:szCs w:val="22"/>
        </w:rPr>
      </w:pPr>
    </w:p>
    <w:p w:rsidR="00BF5EE2" w:rsidRDefault="00BF5EE2">
      <w:pPr>
        <w:spacing w:after="200" w:line="276" w:lineRule="auto"/>
        <w:rPr>
          <w:rFonts w:ascii="Verdana" w:hAnsi="Verdana" w:cs="Arial"/>
          <w:b/>
          <w:sz w:val="22"/>
          <w:szCs w:val="22"/>
        </w:rPr>
      </w:pPr>
    </w:p>
    <w:p w:rsidR="00BF5EE2" w:rsidRDefault="00BF5EE2">
      <w:pPr>
        <w:spacing w:after="200" w:line="276" w:lineRule="auto"/>
        <w:rPr>
          <w:rFonts w:ascii="Verdana" w:hAnsi="Verdana" w:cs="Arial"/>
          <w:b/>
          <w:sz w:val="22"/>
          <w:szCs w:val="22"/>
        </w:rPr>
      </w:pPr>
      <w:r>
        <w:rPr>
          <w:rFonts w:ascii="Verdana" w:hAnsi="Verdana" w:cs="Arial"/>
          <w:b/>
          <w:sz w:val="22"/>
          <w:szCs w:val="22"/>
        </w:rPr>
        <w:br w:type="page"/>
      </w:r>
    </w:p>
    <w:p w:rsidR="00C5798B" w:rsidRPr="00AA7342" w:rsidRDefault="00C5798B" w:rsidP="00C5798B">
      <w:pPr>
        <w:jc w:val="center"/>
        <w:rPr>
          <w:rFonts w:ascii="Verdana" w:hAnsi="Verdana" w:cs="Arial"/>
          <w:b/>
          <w:sz w:val="22"/>
          <w:szCs w:val="22"/>
        </w:rPr>
      </w:pPr>
      <w:r w:rsidRPr="00AA7342">
        <w:rPr>
          <w:rFonts w:ascii="Verdana" w:hAnsi="Verdana" w:cs="Arial"/>
          <w:b/>
          <w:sz w:val="22"/>
          <w:szCs w:val="22"/>
        </w:rPr>
        <w:lastRenderedPageBreak/>
        <w:t>PREGÃO N.º __/201</w:t>
      </w:r>
      <w:r w:rsidR="00D1005E">
        <w:rPr>
          <w:rFonts w:ascii="Verdana" w:hAnsi="Verdana" w:cs="Arial"/>
          <w:b/>
          <w:sz w:val="22"/>
          <w:szCs w:val="22"/>
        </w:rPr>
        <w:t>7</w:t>
      </w:r>
    </w:p>
    <w:p w:rsidR="00C5798B" w:rsidRPr="00C5798B" w:rsidRDefault="00C5798B" w:rsidP="00C5798B">
      <w:pPr>
        <w:jc w:val="center"/>
        <w:rPr>
          <w:rFonts w:ascii="Verdana" w:hAnsi="Verdana" w:cs="Arial"/>
          <w:b/>
          <w:sz w:val="22"/>
          <w:szCs w:val="22"/>
        </w:rPr>
      </w:pPr>
      <w:r w:rsidRPr="00C5798B">
        <w:rPr>
          <w:rFonts w:ascii="Verdana" w:hAnsi="Verdana" w:cs="Arial"/>
          <w:b/>
          <w:sz w:val="22"/>
          <w:szCs w:val="22"/>
        </w:rPr>
        <w:t>ANEXO VI</w:t>
      </w:r>
      <w:r>
        <w:rPr>
          <w:rFonts w:ascii="Verdana" w:hAnsi="Verdana" w:cs="Arial"/>
          <w:b/>
          <w:sz w:val="22"/>
          <w:szCs w:val="22"/>
        </w:rPr>
        <w:t>I</w:t>
      </w:r>
      <w:r w:rsidR="00495913">
        <w:rPr>
          <w:rFonts w:ascii="Verdana" w:hAnsi="Verdana" w:cs="Arial"/>
          <w:b/>
          <w:sz w:val="22"/>
          <w:szCs w:val="22"/>
        </w:rPr>
        <w:t>I</w:t>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drawing>
          <wp:inline distT="0" distB="0" distL="0" distR="0">
            <wp:extent cx="4775200" cy="6822440"/>
            <wp:effectExtent l="19050" t="0" r="6350" b="0"/>
            <wp:docPr id="15" name="Imagem 3" descr="Y:\TERMOS DE REFERÊNCIA\TR &amp; PB - 2016\001-2016 - TR CONTRATAÇÃO DE SERVIÇOS DE LIMPEZA E OUTROS\INN 001-2016 - 20.01.2016 - Aplicação Res.CNJ 169-2013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ERMOS DE REFERÊNCIA\TR &amp; PB - 2016\001-2016 - TR CONTRATAÇÃO DE SERVIÇOS DE LIMPEZA E OUTROS\INN 001-2016 - 20.01.2016 - Aplicação Res.CNJ 169-2013 p.1.jpg"/>
                    <pic:cNvPicPr>
                      <a:picLocks noChangeAspect="1" noChangeArrowheads="1"/>
                    </pic:cNvPicPr>
                  </pic:nvPicPr>
                  <pic:blipFill>
                    <a:blip r:embed="rId10" cstate="print"/>
                    <a:srcRect/>
                    <a:stretch>
                      <a:fillRect/>
                    </a:stretch>
                  </pic:blipFill>
                  <pic:spPr bwMode="auto">
                    <a:xfrm>
                      <a:off x="0" y="0"/>
                      <a:ext cx="4775019" cy="6822181"/>
                    </a:xfrm>
                    <a:prstGeom prst="rect">
                      <a:avLst/>
                    </a:prstGeom>
                    <a:noFill/>
                    <a:ln w="9525">
                      <a:noFill/>
                      <a:miter lim="800000"/>
                      <a:headEnd/>
                      <a:tailEnd/>
                    </a:ln>
                  </pic:spPr>
                </pic:pic>
              </a:graphicData>
            </a:graphic>
          </wp:inline>
        </w:drawing>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151495"/>
            <wp:effectExtent l="19050" t="0" r="0" b="0"/>
            <wp:docPr id="18" name="Imagem 4" descr="Y:\TERMOS DE REFERÊNCIA\TR &amp; PB - 2016\001-2016 - TR CONTRATAÇÃO DE SERVIÇOS DE LIMPEZA E OUTROS\INN 001-2016 - 20.01.2016 - Aplicação Res.CNJ 169-2013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ERMOS DE REFERÊNCIA\TR &amp; PB - 2016\001-2016 - TR CONTRATAÇÃO DE SERVIÇOS DE LIMPEZA E OUTROS\INN 001-2016 - 20.01.2016 - Aplicação Res.CNJ 169-2013 p.2.jpg"/>
                    <pic:cNvPicPr>
                      <a:picLocks noChangeAspect="1" noChangeArrowheads="1"/>
                    </pic:cNvPicPr>
                  </pic:nvPicPr>
                  <pic:blipFill>
                    <a:blip r:embed="rId11" cstate="print"/>
                    <a:srcRect/>
                    <a:stretch>
                      <a:fillRect/>
                    </a:stretch>
                  </pic:blipFill>
                  <pic:spPr bwMode="auto">
                    <a:xfrm>
                      <a:off x="0" y="0"/>
                      <a:ext cx="5394960" cy="8151495"/>
                    </a:xfrm>
                    <a:prstGeom prst="rect">
                      <a:avLst/>
                    </a:prstGeom>
                    <a:noFill/>
                    <a:ln w="9525">
                      <a:noFill/>
                      <a:miter lim="800000"/>
                      <a:headEnd/>
                      <a:tailEnd/>
                    </a:ln>
                  </pic:spPr>
                </pic:pic>
              </a:graphicData>
            </a:graphic>
          </wp:inline>
        </w:drawing>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190230"/>
            <wp:effectExtent l="19050" t="0" r="0" b="0"/>
            <wp:docPr id="19" name="Imagem 5" descr="Y:\TERMOS DE REFERÊNCIA\TR &amp; PB - 2016\001-2016 - TR CONTRATAÇÃO DE SERVIÇOS DE LIMPEZA E OUTROS\INN 001-2016 - 20.01.2016 - Aplicação Res.CNJ 169-2013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ERMOS DE REFERÊNCIA\TR &amp; PB - 2016\001-2016 - TR CONTRATAÇÃO DE SERVIÇOS DE LIMPEZA E OUTROS\INN 001-2016 - 20.01.2016 - Aplicação Res.CNJ 169-2013 p.3.jpg"/>
                    <pic:cNvPicPr>
                      <a:picLocks noChangeAspect="1" noChangeArrowheads="1"/>
                    </pic:cNvPicPr>
                  </pic:nvPicPr>
                  <pic:blipFill>
                    <a:blip r:embed="rId12" cstate="print"/>
                    <a:srcRect/>
                    <a:stretch>
                      <a:fillRect/>
                    </a:stretch>
                  </pic:blipFill>
                  <pic:spPr bwMode="auto">
                    <a:xfrm>
                      <a:off x="0" y="0"/>
                      <a:ext cx="5394960" cy="8190230"/>
                    </a:xfrm>
                    <a:prstGeom prst="rect">
                      <a:avLst/>
                    </a:prstGeom>
                    <a:noFill/>
                    <a:ln w="9525">
                      <a:noFill/>
                      <a:miter lim="800000"/>
                      <a:headEnd/>
                      <a:tailEnd/>
                    </a:ln>
                  </pic:spPr>
                </pic:pic>
              </a:graphicData>
            </a:graphic>
          </wp:inline>
        </w:drawing>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203565"/>
            <wp:effectExtent l="19050" t="0" r="0" b="0"/>
            <wp:docPr id="20" name="Imagem 6" descr="Y:\TERMOS DE REFERÊNCIA\TR &amp; PB - 2016\001-2016 - TR CONTRATAÇÃO DE SERVIÇOS DE LIMPEZA E OUTROS\INN 001-2016 - 20.01.2016 - Aplicação Res.CNJ 169-2013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ERMOS DE REFERÊNCIA\TR &amp; PB - 2016\001-2016 - TR CONTRATAÇÃO DE SERVIÇOS DE LIMPEZA E OUTROS\INN 001-2016 - 20.01.2016 - Aplicação Res.CNJ 169-2013 p.4.jpg"/>
                    <pic:cNvPicPr>
                      <a:picLocks noChangeAspect="1" noChangeArrowheads="1"/>
                    </pic:cNvPicPr>
                  </pic:nvPicPr>
                  <pic:blipFill>
                    <a:blip r:embed="rId13" cstate="print"/>
                    <a:srcRect/>
                    <a:stretch>
                      <a:fillRect/>
                    </a:stretch>
                  </pic:blipFill>
                  <pic:spPr bwMode="auto">
                    <a:xfrm>
                      <a:off x="0" y="0"/>
                      <a:ext cx="5394960" cy="8203565"/>
                    </a:xfrm>
                    <a:prstGeom prst="rect">
                      <a:avLst/>
                    </a:prstGeom>
                    <a:noFill/>
                    <a:ln w="9525">
                      <a:noFill/>
                      <a:miter lim="800000"/>
                      <a:headEnd/>
                      <a:tailEnd/>
                    </a:ln>
                  </pic:spPr>
                </pic:pic>
              </a:graphicData>
            </a:graphic>
          </wp:inline>
        </w:drawing>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295005"/>
            <wp:effectExtent l="19050" t="0" r="0" b="0"/>
            <wp:docPr id="21" name="Imagem 7" descr="Y:\TERMOS DE REFERÊNCIA\TR &amp; PB - 2016\001-2016 - TR CONTRATAÇÃO DE SERVIÇOS DE LIMPEZA E OUTROS\INN 001-2016 - 20.01.2016 - Aplicação Res.CNJ 169-2013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ERMOS DE REFERÊNCIA\TR &amp; PB - 2016\001-2016 - TR CONTRATAÇÃO DE SERVIÇOS DE LIMPEZA E OUTROS\INN 001-2016 - 20.01.2016 - Aplicação Res.CNJ 169-2013 p.5.jpg"/>
                    <pic:cNvPicPr>
                      <a:picLocks noChangeAspect="1" noChangeArrowheads="1"/>
                    </pic:cNvPicPr>
                  </pic:nvPicPr>
                  <pic:blipFill>
                    <a:blip r:embed="rId14" cstate="print"/>
                    <a:srcRect/>
                    <a:stretch>
                      <a:fillRect/>
                    </a:stretch>
                  </pic:blipFill>
                  <pic:spPr bwMode="auto">
                    <a:xfrm>
                      <a:off x="0" y="0"/>
                      <a:ext cx="5394960" cy="8295005"/>
                    </a:xfrm>
                    <a:prstGeom prst="rect">
                      <a:avLst/>
                    </a:prstGeom>
                    <a:noFill/>
                    <a:ln w="9525">
                      <a:noFill/>
                      <a:miter lim="800000"/>
                      <a:headEnd/>
                      <a:tailEnd/>
                    </a:ln>
                  </pic:spPr>
                </pic:pic>
              </a:graphicData>
            </a:graphic>
          </wp:inline>
        </w:drawing>
      </w:r>
    </w:p>
    <w:p w:rsidR="00C5798B" w:rsidRPr="004F3454" w:rsidRDefault="00734A29" w:rsidP="00C5798B">
      <w:pPr>
        <w:pStyle w:val="Corpodetexto2"/>
        <w:jc w:val="center"/>
        <w:rPr>
          <w:rFonts w:ascii="Verdana" w:hAnsi="Verdana" w:cs="Arial"/>
          <w:b/>
          <w:bCs/>
          <w:sz w:val="22"/>
          <w:szCs w:val="22"/>
        </w:rPr>
      </w:pPr>
      <w:r>
        <w:rPr>
          <w:rFonts w:ascii="Verdana" w:hAnsi="Verdana" w:cs="Arial"/>
          <w:b/>
          <w:bCs/>
          <w:noProof/>
          <w:sz w:val="22"/>
          <w:szCs w:val="22"/>
        </w:rPr>
        <w:lastRenderedPageBreak/>
        <w:drawing>
          <wp:inline distT="0" distB="0" distL="0" distR="0">
            <wp:extent cx="5394960" cy="8321040"/>
            <wp:effectExtent l="19050" t="0" r="0" b="0"/>
            <wp:docPr id="22" name="Imagem 8" descr="Y:\TERMOS DE REFERÊNCIA\TR &amp; PB - 2016\001-2016 - TR CONTRATAÇÃO DE SERVIÇOS DE LIMPEZA E OUTROS\INN 001-2016 - 20.01.2016 - Aplicação Res.CNJ 169-2013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ERMOS DE REFERÊNCIA\TR &amp; PB - 2016\001-2016 - TR CONTRATAÇÃO DE SERVIÇOS DE LIMPEZA E OUTROS\INN 001-2016 - 20.01.2016 - Aplicação Res.CNJ 169-2013 p.6.jpg"/>
                    <pic:cNvPicPr>
                      <a:picLocks noChangeAspect="1" noChangeArrowheads="1"/>
                    </pic:cNvPicPr>
                  </pic:nvPicPr>
                  <pic:blipFill>
                    <a:blip r:embed="rId15" cstate="print"/>
                    <a:srcRect/>
                    <a:stretch>
                      <a:fillRect/>
                    </a:stretch>
                  </pic:blipFill>
                  <pic:spPr bwMode="auto">
                    <a:xfrm>
                      <a:off x="0" y="0"/>
                      <a:ext cx="5394960" cy="8321040"/>
                    </a:xfrm>
                    <a:prstGeom prst="rect">
                      <a:avLst/>
                    </a:prstGeom>
                    <a:noFill/>
                    <a:ln w="9525">
                      <a:noFill/>
                      <a:miter lim="800000"/>
                      <a:headEnd/>
                      <a:tailEnd/>
                    </a:ln>
                  </pic:spPr>
                </pic:pic>
              </a:graphicData>
            </a:graphic>
          </wp:inline>
        </w:drawing>
      </w:r>
    </w:p>
    <w:p w:rsidR="00C5798B" w:rsidRPr="004F3454" w:rsidRDefault="00734A29" w:rsidP="00C5798B">
      <w:pPr>
        <w:spacing w:after="120"/>
        <w:jc w:val="both"/>
        <w:rPr>
          <w:rFonts w:ascii="Verdana" w:hAnsi="Verdana" w:cs="Arial"/>
          <w:sz w:val="22"/>
          <w:szCs w:val="22"/>
        </w:rPr>
      </w:pPr>
      <w:r>
        <w:rPr>
          <w:rFonts w:ascii="Verdana" w:hAnsi="Verdana" w:cs="Arial"/>
          <w:noProof/>
          <w:sz w:val="22"/>
          <w:szCs w:val="22"/>
        </w:rPr>
        <w:lastRenderedPageBreak/>
        <w:drawing>
          <wp:inline distT="0" distB="0" distL="0" distR="0">
            <wp:extent cx="5394960" cy="7706995"/>
            <wp:effectExtent l="19050" t="0" r="0" b="0"/>
            <wp:docPr id="23" name="Imagem 9" descr="Y:\TERMOS DE REFERÊNCIA\TR &amp; PB - 2016\001-2016 - TR CONTRATAÇÃO DE SERVIÇOS DE LIMPEZA E OUTROS\INN 001-2016 - 20.01.2016 - Aplicação Res.CNJ 169-2013 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ERMOS DE REFERÊNCIA\TR &amp; PB - 2016\001-2016 - TR CONTRATAÇÃO DE SERVIÇOS DE LIMPEZA E OUTROS\INN 001-2016 - 20.01.2016 - Aplicação Res.CNJ 169-2013 p.7.jpg"/>
                    <pic:cNvPicPr>
                      <a:picLocks noChangeAspect="1" noChangeArrowheads="1"/>
                    </pic:cNvPicPr>
                  </pic:nvPicPr>
                  <pic:blipFill>
                    <a:blip r:embed="rId16" cstate="print"/>
                    <a:srcRect/>
                    <a:stretch>
                      <a:fillRect/>
                    </a:stretch>
                  </pic:blipFill>
                  <pic:spPr bwMode="auto">
                    <a:xfrm>
                      <a:off x="0" y="0"/>
                      <a:ext cx="5394960" cy="7706995"/>
                    </a:xfrm>
                    <a:prstGeom prst="rect">
                      <a:avLst/>
                    </a:prstGeom>
                    <a:noFill/>
                    <a:ln w="9525">
                      <a:noFill/>
                      <a:miter lim="800000"/>
                      <a:headEnd/>
                      <a:tailEnd/>
                    </a:ln>
                  </pic:spPr>
                </pic:pic>
              </a:graphicData>
            </a:graphic>
          </wp:inline>
        </w:drawing>
      </w:r>
    </w:p>
    <w:p w:rsidR="00734A29" w:rsidRDefault="00C5798B">
      <w:pPr>
        <w:spacing w:after="200" w:line="276" w:lineRule="auto"/>
        <w:rPr>
          <w:rFonts w:ascii="Verdana" w:hAnsi="Verdana" w:cs="Arial"/>
          <w:b/>
          <w:bCs/>
          <w:sz w:val="22"/>
          <w:szCs w:val="22"/>
          <w:u w:val="single"/>
        </w:rPr>
      </w:pPr>
      <w:r w:rsidRPr="004F3454">
        <w:rPr>
          <w:rFonts w:ascii="Verdana" w:hAnsi="Verdana" w:cs="Arial"/>
          <w:sz w:val="22"/>
          <w:szCs w:val="22"/>
        </w:rPr>
        <w:br w:type="page"/>
      </w:r>
      <w:r w:rsidR="00734A29">
        <w:rPr>
          <w:rFonts w:ascii="Verdana" w:hAnsi="Verdana" w:cs="Arial"/>
          <w:noProof/>
          <w:sz w:val="22"/>
          <w:szCs w:val="22"/>
        </w:rPr>
        <w:lastRenderedPageBreak/>
        <w:drawing>
          <wp:inline distT="0" distB="0" distL="0" distR="0">
            <wp:extent cx="5394960" cy="4637405"/>
            <wp:effectExtent l="19050" t="0" r="0" b="0"/>
            <wp:docPr id="24" name="Imagem 10" descr="Y:\TERMOS DE REFERÊNCIA\TR &amp; PB - 2016\001-2016 - TR CONTRATAÇÃO DE SERVIÇOS DE LIMPEZA E OUTROS\INN 001-2016 - 20.01.2016 - Aplicação Res.CNJ 169-2013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ERMOS DE REFERÊNCIA\TR &amp; PB - 2016\001-2016 - TR CONTRATAÇÃO DE SERVIÇOS DE LIMPEZA E OUTROS\INN 001-2016 - 20.01.2016 - Aplicação Res.CNJ 169-2013 p.8.jpg"/>
                    <pic:cNvPicPr>
                      <a:picLocks noChangeAspect="1" noChangeArrowheads="1"/>
                    </pic:cNvPicPr>
                  </pic:nvPicPr>
                  <pic:blipFill>
                    <a:blip r:embed="rId17" cstate="print"/>
                    <a:srcRect/>
                    <a:stretch>
                      <a:fillRect/>
                    </a:stretch>
                  </pic:blipFill>
                  <pic:spPr bwMode="auto">
                    <a:xfrm>
                      <a:off x="0" y="0"/>
                      <a:ext cx="5394960" cy="4637405"/>
                    </a:xfrm>
                    <a:prstGeom prst="rect">
                      <a:avLst/>
                    </a:prstGeom>
                    <a:noFill/>
                    <a:ln w="9525">
                      <a:noFill/>
                      <a:miter lim="800000"/>
                      <a:headEnd/>
                      <a:tailEnd/>
                    </a:ln>
                  </pic:spPr>
                </pic:pic>
              </a:graphicData>
            </a:graphic>
          </wp:inline>
        </w:drawing>
      </w:r>
    </w:p>
    <w:p w:rsidR="00C5798B" w:rsidRDefault="00C5798B" w:rsidP="00C5798B">
      <w:pPr>
        <w:spacing w:after="200" w:line="276" w:lineRule="auto"/>
        <w:rPr>
          <w:rFonts w:ascii="Verdana" w:hAnsi="Verdana" w:cs="Arial"/>
          <w:b/>
          <w:bCs/>
          <w:sz w:val="22"/>
          <w:szCs w:val="22"/>
          <w:u w:val="single"/>
        </w:rPr>
      </w:pPr>
      <w:r>
        <w:rPr>
          <w:rFonts w:ascii="Verdana" w:hAnsi="Verdana" w:cs="Arial"/>
          <w:b/>
          <w:bCs/>
          <w:sz w:val="22"/>
          <w:szCs w:val="22"/>
          <w:u w:val="single"/>
        </w:rPr>
        <w:br w:type="page"/>
      </w:r>
    </w:p>
    <w:p w:rsidR="00C5798B" w:rsidRPr="00AA7342" w:rsidRDefault="00C5798B" w:rsidP="00C5798B">
      <w:pPr>
        <w:jc w:val="center"/>
        <w:rPr>
          <w:rFonts w:ascii="Verdana" w:hAnsi="Verdana" w:cs="Arial"/>
          <w:b/>
          <w:sz w:val="22"/>
          <w:szCs w:val="22"/>
        </w:rPr>
      </w:pPr>
      <w:r w:rsidRPr="00AA7342">
        <w:rPr>
          <w:rFonts w:ascii="Verdana" w:hAnsi="Verdana" w:cs="Arial"/>
          <w:b/>
          <w:sz w:val="22"/>
          <w:szCs w:val="22"/>
        </w:rPr>
        <w:lastRenderedPageBreak/>
        <w:t>PREGÃO N.º __/201</w:t>
      </w:r>
      <w:r w:rsidR="00D1005E">
        <w:rPr>
          <w:rFonts w:ascii="Verdana" w:hAnsi="Verdana" w:cs="Arial"/>
          <w:b/>
          <w:sz w:val="22"/>
          <w:szCs w:val="22"/>
        </w:rPr>
        <w:t>7</w:t>
      </w:r>
    </w:p>
    <w:p w:rsidR="00C5798B" w:rsidRPr="00C5798B" w:rsidRDefault="00495913" w:rsidP="00C5798B">
      <w:pPr>
        <w:jc w:val="center"/>
        <w:rPr>
          <w:rFonts w:ascii="Verdana" w:hAnsi="Verdana" w:cs="Arial"/>
          <w:b/>
          <w:sz w:val="22"/>
          <w:szCs w:val="22"/>
        </w:rPr>
      </w:pPr>
      <w:r>
        <w:rPr>
          <w:rFonts w:ascii="Verdana" w:hAnsi="Verdana" w:cs="Arial"/>
          <w:b/>
          <w:sz w:val="22"/>
          <w:szCs w:val="22"/>
        </w:rPr>
        <w:t>ANEXO IX</w:t>
      </w:r>
    </w:p>
    <w:p w:rsidR="00C5798B" w:rsidRDefault="00734A29" w:rsidP="00C5798B">
      <w:pPr>
        <w:spacing w:after="120"/>
        <w:jc w:val="center"/>
        <w:rPr>
          <w:rFonts w:ascii="Verdana" w:hAnsi="Verdana" w:cs="Arial"/>
          <w:b/>
          <w:bCs/>
          <w:sz w:val="22"/>
          <w:szCs w:val="22"/>
          <w:u w:val="single"/>
        </w:rPr>
      </w:pPr>
      <w:r>
        <w:rPr>
          <w:rFonts w:ascii="Verdana" w:hAnsi="Verdana" w:cs="Arial"/>
          <w:b/>
          <w:bCs/>
          <w:noProof/>
          <w:sz w:val="22"/>
          <w:szCs w:val="22"/>
          <w:u w:val="single"/>
        </w:rPr>
        <w:drawing>
          <wp:inline distT="0" distB="0" distL="0" distR="0">
            <wp:extent cx="5401945" cy="7178040"/>
            <wp:effectExtent l="19050" t="0" r="8255"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00675" cy="7176352"/>
                    </a:xfrm>
                    <a:prstGeom prst="rect">
                      <a:avLst/>
                    </a:prstGeom>
                    <a:noFill/>
                    <a:ln w="9525">
                      <a:noFill/>
                      <a:miter lim="800000"/>
                      <a:headEnd/>
                      <a:tailEnd/>
                    </a:ln>
                  </pic:spPr>
                </pic:pic>
              </a:graphicData>
            </a:graphic>
          </wp:inline>
        </w:drawing>
      </w:r>
    </w:p>
    <w:p w:rsidR="00C5798B" w:rsidRDefault="00734A29" w:rsidP="00C5798B">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C5798B" w:rsidRDefault="00734A29" w:rsidP="00C5798B">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C5798B" w:rsidRDefault="00734A29" w:rsidP="00C5798B">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C5798B" w:rsidRDefault="00734A29" w:rsidP="00C5798B">
      <w:pPr>
        <w:spacing w:after="120"/>
        <w:jc w:val="center"/>
        <w:rPr>
          <w:rFonts w:ascii="Verdana" w:hAnsi="Verdana" w:cs="Arial"/>
          <w:b/>
          <w:bCs/>
          <w:sz w:val="22"/>
          <w:szCs w:val="22"/>
          <w:u w:val="single"/>
        </w:rPr>
      </w:pPr>
      <w:r>
        <w:rPr>
          <w:rFonts w:ascii="Verdana" w:hAnsi="Verdana" w:cs="Arial"/>
          <w:b/>
          <w:bCs/>
          <w:noProof/>
          <w:sz w:val="22"/>
          <w:szCs w:val="22"/>
          <w:u w:val="single"/>
        </w:rPr>
        <w:lastRenderedPageBreak/>
        <w:drawing>
          <wp:inline distT="0" distB="0" distL="0" distR="0">
            <wp:extent cx="5400675" cy="7642636"/>
            <wp:effectExtent l="19050" t="0" r="9525" b="0"/>
            <wp:docPr id="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p w:rsidR="0011106A" w:rsidRDefault="00734A29" w:rsidP="00BF61AB">
      <w:pPr>
        <w:spacing w:after="120"/>
        <w:jc w:val="center"/>
        <w:rPr>
          <w:rFonts w:asciiTheme="minorHAnsi" w:eastAsiaTheme="minorHAnsi" w:hAnsiTheme="minorHAnsi" w:cstheme="minorBidi"/>
          <w:sz w:val="22"/>
          <w:szCs w:val="22"/>
          <w:lang w:eastAsia="en-US"/>
        </w:rPr>
      </w:pPr>
      <w:r>
        <w:rPr>
          <w:rFonts w:ascii="Verdana" w:hAnsi="Verdana" w:cs="Arial"/>
          <w:b/>
          <w:bCs/>
          <w:noProof/>
          <w:sz w:val="22"/>
          <w:szCs w:val="22"/>
          <w:u w:val="single"/>
        </w:rPr>
        <w:lastRenderedPageBreak/>
        <w:drawing>
          <wp:inline distT="0" distB="0" distL="0" distR="0">
            <wp:extent cx="5400675" cy="7642636"/>
            <wp:effectExtent l="19050" t="0" r="9525" b="0"/>
            <wp:docPr id="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400675" cy="7642636"/>
                    </a:xfrm>
                    <a:prstGeom prst="rect">
                      <a:avLst/>
                    </a:prstGeom>
                    <a:noFill/>
                    <a:ln w="9525">
                      <a:noFill/>
                      <a:miter lim="800000"/>
                      <a:headEnd/>
                      <a:tailEnd/>
                    </a:ln>
                  </pic:spPr>
                </pic:pic>
              </a:graphicData>
            </a:graphic>
          </wp:inline>
        </w:drawing>
      </w:r>
    </w:p>
    <w:sectPr w:rsidR="0011106A" w:rsidSect="0001067D">
      <w:headerReference w:type="default" r:id="rId23"/>
      <w:footerReference w:type="default" r:id="rId24"/>
      <w:pgSz w:w="11907" w:h="16839" w:code="9"/>
      <w:pgMar w:top="1134" w:right="1559"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B0E" w:rsidRDefault="00D63B0E" w:rsidP="00832337">
      <w:r>
        <w:separator/>
      </w:r>
    </w:p>
  </w:endnote>
  <w:endnote w:type="continuationSeparator" w:id="0">
    <w:p w:rsidR="00D63B0E" w:rsidRDefault="00D63B0E" w:rsidP="00832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4D78AD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0E" w:rsidRDefault="00D63B0E" w:rsidP="00295489">
    <w:pPr>
      <w:pStyle w:val="Rodap"/>
    </w:pPr>
    <w:r>
      <w:tab/>
    </w:r>
    <w:r>
      <w:rPr>
        <w:noProof/>
      </w:rPr>
      <w:drawing>
        <wp:inline distT="0" distB="0" distL="0" distR="0">
          <wp:extent cx="1679122" cy="658273"/>
          <wp:effectExtent l="19050" t="0" r="0" b="0"/>
          <wp:docPr id="2" name="Imagem 1" descr="Assinatura + Carimbo - P.Alexandre 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P.Alexandre NOT.JPG"/>
                  <pic:cNvPicPr/>
                </pic:nvPicPr>
                <pic:blipFill>
                  <a:blip r:embed="rId1"/>
                  <a:stretch>
                    <a:fillRect/>
                  </a:stretch>
                </pic:blipFill>
                <pic:spPr>
                  <a:xfrm>
                    <a:off x="0" y="0"/>
                    <a:ext cx="1682644" cy="659654"/>
                  </a:xfrm>
                  <a:prstGeom prst="rect">
                    <a:avLst/>
                  </a:prstGeom>
                </pic:spPr>
              </pic:pic>
            </a:graphicData>
          </a:graphic>
        </wp:inline>
      </w:drawing>
    </w:r>
  </w:p>
  <w:p w:rsidR="00D63B0E" w:rsidRDefault="00D63B0E" w:rsidP="00295489">
    <w:pPr>
      <w:pStyle w:val="Rodap"/>
      <w:rPr>
        <w:rFonts w:ascii="Arial" w:hAnsi="Arial" w:cs="Arial"/>
        <w:sz w:val="16"/>
        <w:szCs w:val="16"/>
      </w:rPr>
    </w:pPr>
  </w:p>
  <w:p w:rsidR="00D63B0E" w:rsidRPr="00834B5E" w:rsidRDefault="00D63B0E" w:rsidP="00D86D07">
    <w:pPr>
      <w:pStyle w:val="Rodap"/>
      <w:jc w:val="center"/>
      <w:rPr>
        <w:rFonts w:ascii="Verdana" w:hAnsi="Verdana" w:cs="Arial"/>
        <w:sz w:val="16"/>
        <w:szCs w:val="16"/>
      </w:rPr>
    </w:pPr>
    <w:fldSimple w:instr=" FILENAME   \* MERGEFORMAT ">
      <w:r w:rsidRPr="00D63B0E">
        <w:rPr>
          <w:rFonts w:ascii="Verdana" w:hAnsi="Verdana" w:cs="Arial"/>
          <w:noProof/>
          <w:sz w:val="16"/>
          <w:szCs w:val="16"/>
        </w:rPr>
        <w:t xml:space="preserve">01-Anexo_I-TR_016-2016-Manutenção Elevadores - Edf. Sede, Ampliação e </w:t>
      </w:r>
      <w:r w:rsidRPr="00D63B0E">
        <w:rPr>
          <w:rFonts w:ascii="Verdana" w:hAnsi="Verdana"/>
          <w:noProof/>
          <w:sz w:val="16"/>
          <w:szCs w:val="16"/>
        </w:rPr>
        <w:t>Anexo II-</w:t>
      </w:r>
      <w:r>
        <w:rPr>
          <w:noProof/>
        </w:rPr>
        <w:t>.docx</w:t>
      </w:r>
    </w:fldSimple>
    <w:r w:rsidRPr="00834B5E">
      <w:rPr>
        <w:rFonts w:ascii="Verdana" w:hAnsi="Verdana" w:cs="Arial"/>
        <w:sz w:val="16"/>
        <w:szCs w:val="16"/>
      </w:rPr>
      <w:t xml:space="preserve"> - Página </w:t>
    </w:r>
    <w:r w:rsidRPr="00834B5E">
      <w:rPr>
        <w:rFonts w:ascii="Verdana" w:hAnsi="Verdana" w:cs="Arial"/>
        <w:sz w:val="16"/>
        <w:szCs w:val="16"/>
      </w:rPr>
      <w:fldChar w:fldCharType="begin"/>
    </w:r>
    <w:r w:rsidRPr="00834B5E">
      <w:rPr>
        <w:rFonts w:ascii="Verdana" w:hAnsi="Verdana" w:cs="Arial"/>
        <w:sz w:val="16"/>
        <w:szCs w:val="16"/>
      </w:rPr>
      <w:instrText xml:space="preserve"> PAGE </w:instrText>
    </w:r>
    <w:r w:rsidRPr="00834B5E">
      <w:rPr>
        <w:rFonts w:ascii="Verdana" w:hAnsi="Verdana" w:cs="Arial"/>
        <w:sz w:val="16"/>
        <w:szCs w:val="16"/>
      </w:rPr>
      <w:fldChar w:fldCharType="separate"/>
    </w:r>
    <w:r w:rsidR="00A801CA">
      <w:rPr>
        <w:rFonts w:ascii="Verdana" w:hAnsi="Verdana" w:cs="Arial"/>
        <w:noProof/>
        <w:sz w:val="16"/>
        <w:szCs w:val="16"/>
      </w:rPr>
      <w:t>1</w:t>
    </w:r>
    <w:r w:rsidRPr="00834B5E">
      <w:rPr>
        <w:rFonts w:ascii="Verdana" w:hAnsi="Verdana" w:cs="Arial"/>
        <w:sz w:val="16"/>
        <w:szCs w:val="16"/>
      </w:rPr>
      <w:fldChar w:fldCharType="end"/>
    </w:r>
    <w:r w:rsidRPr="00834B5E">
      <w:rPr>
        <w:rFonts w:ascii="Verdana" w:hAnsi="Verdana" w:cs="Arial"/>
        <w:sz w:val="16"/>
        <w:szCs w:val="16"/>
      </w:rPr>
      <w:t xml:space="preserve"> de </w:t>
    </w:r>
    <w:r w:rsidRPr="00834B5E">
      <w:rPr>
        <w:rFonts w:ascii="Verdana" w:hAnsi="Verdana" w:cs="Arial"/>
        <w:sz w:val="16"/>
        <w:szCs w:val="16"/>
      </w:rPr>
      <w:fldChar w:fldCharType="begin"/>
    </w:r>
    <w:r w:rsidRPr="00834B5E">
      <w:rPr>
        <w:rFonts w:ascii="Verdana" w:hAnsi="Verdana" w:cs="Arial"/>
        <w:sz w:val="16"/>
        <w:szCs w:val="16"/>
      </w:rPr>
      <w:instrText xml:space="preserve"> NUMPAGES </w:instrText>
    </w:r>
    <w:r w:rsidRPr="00834B5E">
      <w:rPr>
        <w:rFonts w:ascii="Verdana" w:hAnsi="Verdana" w:cs="Arial"/>
        <w:sz w:val="16"/>
        <w:szCs w:val="16"/>
      </w:rPr>
      <w:fldChar w:fldCharType="separate"/>
    </w:r>
    <w:r w:rsidR="00A801CA">
      <w:rPr>
        <w:rFonts w:ascii="Verdana" w:hAnsi="Verdana" w:cs="Arial"/>
        <w:noProof/>
        <w:sz w:val="16"/>
        <w:szCs w:val="16"/>
      </w:rPr>
      <w:t>80</w:t>
    </w:r>
    <w:r w:rsidRPr="00834B5E">
      <w:rPr>
        <w:rFonts w:ascii="Verdana" w:hAnsi="Verdana"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B0E" w:rsidRDefault="00D63B0E" w:rsidP="00832337">
      <w:r>
        <w:separator/>
      </w:r>
    </w:p>
  </w:footnote>
  <w:footnote w:type="continuationSeparator" w:id="0">
    <w:p w:rsidR="00D63B0E" w:rsidRDefault="00D63B0E" w:rsidP="00832337">
      <w:r>
        <w:continuationSeparator/>
      </w:r>
    </w:p>
  </w:footnote>
  <w:footnote w:id="1">
    <w:p w:rsidR="00D63B0E" w:rsidRPr="008948E2" w:rsidRDefault="00D63B0E" w:rsidP="00E21EAD">
      <w:pPr>
        <w:pStyle w:val="NormalWeb"/>
        <w:spacing w:before="0" w:beforeAutospacing="0" w:after="0" w:afterAutospacing="0"/>
        <w:jc w:val="both"/>
        <w:rPr>
          <w:rFonts w:ascii="Arial" w:hAnsi="Arial" w:cs="Arial"/>
          <w:color w:val="auto"/>
          <w:szCs w:val="20"/>
        </w:rPr>
      </w:pPr>
      <w:r w:rsidRPr="008948E2">
        <w:rPr>
          <w:rStyle w:val="Refdenotaderodap"/>
          <w:rFonts w:ascii="Arial" w:eastAsiaTheme="majorEastAsia" w:hAnsi="Arial" w:cs="Arial"/>
          <w:color w:val="auto"/>
        </w:rPr>
        <w:footnoteRef/>
      </w:r>
      <w:r w:rsidRPr="008948E2">
        <w:rPr>
          <w:rFonts w:ascii="Arial" w:hAnsi="Arial" w:cs="Arial"/>
          <w:color w:val="auto"/>
        </w:rPr>
        <w:t xml:space="preserve"> </w:t>
      </w:r>
      <w:r w:rsidRPr="008948E2">
        <w:rPr>
          <w:rFonts w:ascii="Arial" w:hAnsi="Arial" w:cs="Arial"/>
          <w:b/>
          <w:bCs/>
          <w:color w:val="auto"/>
          <w:szCs w:val="17"/>
        </w:rPr>
        <w:t>Instrução Normativa SRF nº 480, de 15 de dezembro de 2004</w:t>
      </w:r>
      <w:r w:rsidRPr="008948E2">
        <w:rPr>
          <w:rFonts w:ascii="Arial" w:hAnsi="Arial" w:cs="Arial"/>
          <w:color w:val="auto"/>
          <w:szCs w:val="17"/>
        </w:rPr>
        <w:t xml:space="preserve">. </w:t>
      </w:r>
      <w:r w:rsidRPr="008948E2">
        <w:rPr>
          <w:rFonts w:ascii="Arial" w:hAnsi="Arial" w:cs="Arial"/>
          <w:b/>
          <w:bCs/>
          <w:color w:val="auto"/>
          <w:szCs w:val="20"/>
        </w:rPr>
        <w:t>Art. 3º</w:t>
      </w:r>
      <w:r w:rsidRPr="008948E2">
        <w:rPr>
          <w:rFonts w:ascii="Arial" w:hAnsi="Arial" w:cs="Arial"/>
          <w:color w:val="auto"/>
          <w:szCs w:val="20"/>
        </w:rPr>
        <w:t xml:space="preserve"> Não serão retidos os valores correspondentes ao imposto de renda e às contribuições de que trata esta Instrução Normativa, nos pagamentos efetuados a: [...]</w:t>
      </w:r>
    </w:p>
    <w:p w:rsidR="00D63B0E" w:rsidRPr="008948E2" w:rsidRDefault="00D63B0E" w:rsidP="00E21EAD">
      <w:pPr>
        <w:pStyle w:val="NormalWeb"/>
        <w:spacing w:before="0" w:beforeAutospacing="0" w:after="0" w:afterAutospacing="0"/>
        <w:jc w:val="both"/>
        <w:rPr>
          <w:rFonts w:ascii="Arial" w:hAnsi="Arial" w:cs="Arial"/>
          <w:color w:val="auto"/>
          <w:szCs w:val="20"/>
        </w:rPr>
      </w:pPr>
      <w:r w:rsidRPr="008948E2">
        <w:rPr>
          <w:rFonts w:ascii="Arial" w:hAnsi="Arial" w:cs="Arial"/>
          <w:color w:val="auto"/>
          <w:szCs w:val="20"/>
        </w:rPr>
        <w:t>XI - pessoas jurídicas optantes pelo Regime Especial Unificado de Arrecadação de Tributos e Contribuições devidos pelas Microempresas e Empresas de Pequeno Porte (Simples Nacional), de que trata o art. 12 da Lei Complementar no 123, de 14 de dezembro de 2006, em relação às suas receitas próprias; (Redação dada pela IN RFB no 765, de 2 de agosto de 2007) (Vide art. 4º da IN RFB no 765, de 2 de agosto de 2007). Disponível em: &lt;http://www.receita.fazenda.gov.br/legislacao/ins/2004/in4802004.htm&gt;. Acesso em: 26 out. 2011.</w:t>
      </w:r>
    </w:p>
    <w:p w:rsidR="00D63B0E" w:rsidRDefault="00D63B0E" w:rsidP="00E21EAD">
      <w:pPr>
        <w:pStyle w:val="Textodenotaderodap"/>
      </w:pPr>
    </w:p>
  </w:footnote>
  <w:footnote w:id="2">
    <w:p w:rsidR="00D63B0E" w:rsidRPr="00FA6E93" w:rsidRDefault="00D63B0E" w:rsidP="00AA7342">
      <w:pPr>
        <w:pStyle w:val="Textodenotaderodap"/>
        <w:rPr>
          <w:rFonts w:ascii="Arial" w:hAnsi="Arial" w:cs="Arial"/>
          <w:b/>
          <w:sz w:val="16"/>
          <w:szCs w:val="16"/>
        </w:rPr>
      </w:pPr>
      <w:r w:rsidRPr="00B079E0">
        <w:rPr>
          <w:rStyle w:val="Refdenotaderodap"/>
          <w:rFonts w:ascii="Arial" w:hAnsi="Arial" w:cs="Arial"/>
          <w:b/>
        </w:rPr>
        <w:footnoteRef/>
      </w:r>
      <w:r w:rsidRPr="00B079E0">
        <w:rPr>
          <w:rFonts w:ascii="Arial" w:hAnsi="Arial" w:cs="Arial"/>
          <w:b/>
        </w:rPr>
        <w:t xml:space="preserve"> </w:t>
      </w:r>
      <w:r w:rsidRPr="00FA6E93">
        <w:rPr>
          <w:rFonts w:ascii="Arial" w:hAnsi="Arial" w:cs="Arial"/>
          <w:b/>
          <w:sz w:val="16"/>
          <w:szCs w:val="16"/>
        </w:rPr>
        <w:t>A Declaração de Vistoria deve emitida em papel timbrado da licitante.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0E" w:rsidRDefault="00D63B0E" w:rsidP="002727A7">
    <w:pPr>
      <w:pStyle w:val="xl49"/>
      <w:tabs>
        <w:tab w:val="left" w:pos="3402"/>
      </w:tabs>
      <w:spacing w:before="0" w:after="0"/>
      <w:outlineLvl w:val="0"/>
      <w:rPr>
        <w:rFonts w:cs="Arial"/>
        <w:szCs w:val="24"/>
        <w:lang w:eastAsia="en-US"/>
      </w:rPr>
    </w:pPr>
    <w:r>
      <w:rPr>
        <w:rFonts w:cs="Arial"/>
        <w:noProof/>
      </w:rPr>
      <w:drawing>
        <wp:inline distT="0" distB="0" distL="0" distR="0">
          <wp:extent cx="952299" cy="613124"/>
          <wp:effectExtent l="19050" t="0" r="201" b="0"/>
          <wp:docPr id="1" name="Imagem 8" descr="logo justiça fed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justiça federal2"/>
                  <pic:cNvPicPr>
                    <a:picLocks noChangeAspect="1" noChangeArrowheads="1"/>
                  </pic:cNvPicPr>
                </pic:nvPicPr>
                <pic:blipFill>
                  <a:blip r:embed="rId1" cstate="print"/>
                  <a:srcRect/>
                  <a:stretch>
                    <a:fillRect/>
                  </a:stretch>
                </pic:blipFill>
                <pic:spPr bwMode="auto">
                  <a:xfrm>
                    <a:off x="0" y="0"/>
                    <a:ext cx="957261" cy="616319"/>
                  </a:xfrm>
                  <a:prstGeom prst="rect">
                    <a:avLst/>
                  </a:prstGeom>
                  <a:noFill/>
                  <a:ln w="9525">
                    <a:noFill/>
                    <a:miter lim="800000"/>
                    <a:headEnd/>
                    <a:tailEnd/>
                  </a:ln>
                </pic:spPr>
              </pic:pic>
            </a:graphicData>
          </a:graphic>
        </wp:inline>
      </w:drawing>
    </w:r>
  </w:p>
  <w:p w:rsidR="00D63B0E" w:rsidRPr="005F0281" w:rsidRDefault="00D63B0E" w:rsidP="002727A7">
    <w:pPr>
      <w:pStyle w:val="xl49"/>
      <w:tabs>
        <w:tab w:val="left" w:pos="3402"/>
      </w:tabs>
      <w:spacing w:before="0" w:after="0"/>
      <w:outlineLvl w:val="0"/>
      <w:rPr>
        <w:rFonts w:cs="Arial"/>
        <w:sz w:val="20"/>
        <w:lang w:eastAsia="en-US"/>
      </w:rPr>
    </w:pPr>
    <w:r w:rsidRPr="005F0281">
      <w:rPr>
        <w:rFonts w:cs="Arial"/>
        <w:sz w:val="20"/>
        <w:lang w:eastAsia="en-US"/>
      </w:rPr>
      <w:t>TRIBUNAL REGIONAL FEDERAL DA 5ª REGIÃO</w:t>
    </w:r>
  </w:p>
  <w:p w:rsidR="00D63B0E" w:rsidRPr="005F0281" w:rsidRDefault="00D63B0E" w:rsidP="002727A7">
    <w:pPr>
      <w:pStyle w:val="xl49"/>
      <w:tabs>
        <w:tab w:val="left" w:pos="3402"/>
      </w:tabs>
      <w:spacing w:before="0" w:after="0"/>
      <w:outlineLvl w:val="0"/>
      <w:rPr>
        <w:rFonts w:cs="Arial"/>
        <w:sz w:val="20"/>
        <w:lang w:eastAsia="en-US"/>
      </w:rPr>
    </w:pPr>
    <w:r w:rsidRPr="005F0281">
      <w:rPr>
        <w:rFonts w:cs="Arial"/>
        <w:sz w:val="20"/>
        <w:lang w:eastAsia="en-US"/>
      </w:rPr>
      <w:t xml:space="preserve">Subsecretaria </w:t>
    </w:r>
    <w:r>
      <w:rPr>
        <w:rFonts w:cs="Arial"/>
        <w:sz w:val="20"/>
        <w:lang w:eastAsia="en-US"/>
      </w:rPr>
      <w:t>d</w:t>
    </w:r>
    <w:r w:rsidRPr="005F0281">
      <w:rPr>
        <w:rFonts w:cs="Arial"/>
        <w:sz w:val="20"/>
        <w:lang w:eastAsia="en-US"/>
      </w:rPr>
      <w:t xml:space="preserve">e Infraestrutura </w:t>
    </w:r>
    <w:r>
      <w:rPr>
        <w:rFonts w:cs="Arial"/>
        <w:sz w:val="20"/>
        <w:lang w:eastAsia="en-US"/>
      </w:rPr>
      <w:t>e</w:t>
    </w:r>
    <w:r w:rsidRPr="005F0281">
      <w:rPr>
        <w:rFonts w:cs="Arial"/>
        <w:sz w:val="20"/>
        <w:lang w:eastAsia="en-US"/>
      </w:rPr>
      <w:t xml:space="preserve"> Administração Predial</w:t>
    </w:r>
  </w:p>
  <w:p w:rsidR="00D63B0E" w:rsidRDefault="00D63B0E" w:rsidP="002727A7">
    <w:pPr>
      <w:pStyle w:val="Cabealho"/>
      <w:jc w:val="center"/>
      <w:rPr>
        <w:rFonts w:ascii="Arial" w:hAnsi="Arial" w:cs="Arial"/>
        <w:lang w:eastAsia="en-US"/>
      </w:rPr>
    </w:pPr>
    <w:r w:rsidRPr="005F0281">
      <w:rPr>
        <w:rFonts w:ascii="Arial" w:hAnsi="Arial" w:cs="Arial"/>
        <w:lang w:eastAsia="en-US"/>
      </w:rPr>
      <w:t xml:space="preserve">Núcleo </w:t>
    </w:r>
    <w:r>
      <w:rPr>
        <w:rFonts w:ascii="Arial" w:hAnsi="Arial" w:cs="Arial"/>
        <w:lang w:eastAsia="en-US"/>
      </w:rPr>
      <w:t>d</w:t>
    </w:r>
    <w:r w:rsidRPr="005F0281">
      <w:rPr>
        <w:rFonts w:ascii="Arial" w:hAnsi="Arial" w:cs="Arial"/>
        <w:lang w:eastAsia="en-US"/>
      </w:rPr>
      <w:t>e Operações Técnicas</w:t>
    </w:r>
  </w:p>
  <w:p w:rsidR="00D63B0E" w:rsidRPr="005F0281" w:rsidRDefault="00D63B0E" w:rsidP="002727A7">
    <w:pPr>
      <w:pStyle w:val="Cabealho"/>
      <w:jc w:val="cent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154A0"/>
    <w:multiLevelType w:val="multilevel"/>
    <w:tmpl w:val="AFD4E410"/>
    <w:lvl w:ilvl="0">
      <w:start w:val="13"/>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DE63F85"/>
    <w:multiLevelType w:val="multilevel"/>
    <w:tmpl w:val="2716C40E"/>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tentative="1">
      <w:start w:val="1"/>
      <w:numFmt w:val="lowerLetter"/>
      <w:lvlText w:val="%2."/>
      <w:lvlJc w:val="left"/>
      <w:pPr>
        <w:tabs>
          <w:tab w:val="num" w:pos="1605"/>
        </w:tabs>
        <w:ind w:left="1605" w:hanging="360"/>
      </w:pPr>
    </w:lvl>
    <w:lvl w:ilvl="2" w:tplc="FFFFFFFF" w:tentative="1">
      <w:start w:val="1"/>
      <w:numFmt w:val="lowerRoman"/>
      <w:lvlText w:val="%3."/>
      <w:lvlJc w:val="right"/>
      <w:pPr>
        <w:tabs>
          <w:tab w:val="num" w:pos="2325"/>
        </w:tabs>
        <w:ind w:left="2325" w:hanging="180"/>
      </w:pPr>
    </w:lvl>
    <w:lvl w:ilvl="3" w:tplc="FFFFFFFF" w:tentative="1">
      <w:start w:val="1"/>
      <w:numFmt w:val="decimal"/>
      <w:lvlText w:val="%4."/>
      <w:lvlJc w:val="left"/>
      <w:pPr>
        <w:tabs>
          <w:tab w:val="num" w:pos="3045"/>
        </w:tabs>
        <w:ind w:left="3045" w:hanging="360"/>
      </w:pPr>
    </w:lvl>
    <w:lvl w:ilvl="4" w:tplc="FFFFFFFF" w:tentative="1">
      <w:start w:val="1"/>
      <w:numFmt w:val="lowerLetter"/>
      <w:lvlText w:val="%5."/>
      <w:lvlJc w:val="left"/>
      <w:pPr>
        <w:tabs>
          <w:tab w:val="num" w:pos="3765"/>
        </w:tabs>
        <w:ind w:left="3765" w:hanging="360"/>
      </w:pPr>
    </w:lvl>
    <w:lvl w:ilvl="5" w:tplc="FFFFFFFF" w:tentative="1">
      <w:start w:val="1"/>
      <w:numFmt w:val="lowerRoman"/>
      <w:lvlText w:val="%6."/>
      <w:lvlJc w:val="right"/>
      <w:pPr>
        <w:tabs>
          <w:tab w:val="num" w:pos="4485"/>
        </w:tabs>
        <w:ind w:left="4485" w:hanging="180"/>
      </w:pPr>
    </w:lvl>
    <w:lvl w:ilvl="6" w:tplc="FFFFFFFF" w:tentative="1">
      <w:start w:val="1"/>
      <w:numFmt w:val="decimal"/>
      <w:lvlText w:val="%7."/>
      <w:lvlJc w:val="left"/>
      <w:pPr>
        <w:tabs>
          <w:tab w:val="num" w:pos="5205"/>
        </w:tabs>
        <w:ind w:left="5205" w:hanging="360"/>
      </w:pPr>
    </w:lvl>
    <w:lvl w:ilvl="7" w:tplc="FFFFFFFF" w:tentative="1">
      <w:start w:val="1"/>
      <w:numFmt w:val="lowerLetter"/>
      <w:lvlText w:val="%8."/>
      <w:lvlJc w:val="left"/>
      <w:pPr>
        <w:tabs>
          <w:tab w:val="num" w:pos="5925"/>
        </w:tabs>
        <w:ind w:left="5925" w:hanging="360"/>
      </w:pPr>
    </w:lvl>
    <w:lvl w:ilvl="8" w:tplc="FFFFFFFF" w:tentative="1">
      <w:start w:val="1"/>
      <w:numFmt w:val="lowerRoman"/>
      <w:lvlText w:val="%9."/>
      <w:lvlJc w:val="right"/>
      <w:pPr>
        <w:tabs>
          <w:tab w:val="num" w:pos="6645"/>
        </w:tabs>
        <w:ind w:left="6645" w:hanging="180"/>
      </w:pPr>
    </w:lvl>
  </w:abstractNum>
  <w:abstractNum w:abstractNumId="3">
    <w:nsid w:val="2A1C3A2E"/>
    <w:multiLevelType w:val="hybridMultilevel"/>
    <w:tmpl w:val="EA0E99A2"/>
    <w:lvl w:ilvl="0" w:tplc="88662DB0">
      <w:start w:val="1"/>
      <w:numFmt w:val="bullet"/>
      <w:lvlText w:val=""/>
      <w:lvlJc w:val="left"/>
      <w:pPr>
        <w:ind w:left="720" w:hanging="360"/>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BA47BAC"/>
    <w:multiLevelType w:val="hybridMultilevel"/>
    <w:tmpl w:val="AD842F04"/>
    <w:lvl w:ilvl="0" w:tplc="6F488900">
      <w:start w:val="1"/>
      <w:numFmt w:val="bullet"/>
      <w:lvlText w:val="-"/>
      <w:lvlJc w:val="left"/>
      <w:pPr>
        <w:ind w:left="1843" w:hanging="360"/>
      </w:pPr>
      <w:rPr>
        <w:rFonts w:ascii="Times New Roman" w:eastAsia="Times New Roman" w:hAnsi="Times New Roman" w:cs="Times New Roman" w:hint="default"/>
      </w:rPr>
    </w:lvl>
    <w:lvl w:ilvl="1" w:tplc="04160003" w:tentative="1">
      <w:start w:val="1"/>
      <w:numFmt w:val="bullet"/>
      <w:lvlText w:val="o"/>
      <w:lvlJc w:val="left"/>
      <w:pPr>
        <w:ind w:left="2563" w:hanging="360"/>
      </w:pPr>
      <w:rPr>
        <w:rFonts w:ascii="Courier New" w:hAnsi="Courier New" w:cs="Courier New" w:hint="default"/>
      </w:rPr>
    </w:lvl>
    <w:lvl w:ilvl="2" w:tplc="04160005" w:tentative="1">
      <w:start w:val="1"/>
      <w:numFmt w:val="bullet"/>
      <w:lvlText w:val=""/>
      <w:lvlJc w:val="left"/>
      <w:pPr>
        <w:ind w:left="3283" w:hanging="360"/>
      </w:pPr>
      <w:rPr>
        <w:rFonts w:ascii="Wingdings" w:hAnsi="Wingdings" w:hint="default"/>
      </w:rPr>
    </w:lvl>
    <w:lvl w:ilvl="3" w:tplc="04160001" w:tentative="1">
      <w:start w:val="1"/>
      <w:numFmt w:val="bullet"/>
      <w:lvlText w:val=""/>
      <w:lvlJc w:val="left"/>
      <w:pPr>
        <w:ind w:left="4003" w:hanging="360"/>
      </w:pPr>
      <w:rPr>
        <w:rFonts w:ascii="Symbol" w:hAnsi="Symbol" w:hint="default"/>
      </w:rPr>
    </w:lvl>
    <w:lvl w:ilvl="4" w:tplc="04160003" w:tentative="1">
      <w:start w:val="1"/>
      <w:numFmt w:val="bullet"/>
      <w:lvlText w:val="o"/>
      <w:lvlJc w:val="left"/>
      <w:pPr>
        <w:ind w:left="4723" w:hanging="360"/>
      </w:pPr>
      <w:rPr>
        <w:rFonts w:ascii="Courier New" w:hAnsi="Courier New" w:cs="Courier New" w:hint="default"/>
      </w:rPr>
    </w:lvl>
    <w:lvl w:ilvl="5" w:tplc="04160005" w:tentative="1">
      <w:start w:val="1"/>
      <w:numFmt w:val="bullet"/>
      <w:lvlText w:val=""/>
      <w:lvlJc w:val="left"/>
      <w:pPr>
        <w:ind w:left="5443" w:hanging="360"/>
      </w:pPr>
      <w:rPr>
        <w:rFonts w:ascii="Wingdings" w:hAnsi="Wingdings" w:hint="default"/>
      </w:rPr>
    </w:lvl>
    <w:lvl w:ilvl="6" w:tplc="04160001" w:tentative="1">
      <w:start w:val="1"/>
      <w:numFmt w:val="bullet"/>
      <w:lvlText w:val=""/>
      <w:lvlJc w:val="left"/>
      <w:pPr>
        <w:ind w:left="6163" w:hanging="360"/>
      </w:pPr>
      <w:rPr>
        <w:rFonts w:ascii="Symbol" w:hAnsi="Symbol" w:hint="default"/>
      </w:rPr>
    </w:lvl>
    <w:lvl w:ilvl="7" w:tplc="04160003" w:tentative="1">
      <w:start w:val="1"/>
      <w:numFmt w:val="bullet"/>
      <w:lvlText w:val="o"/>
      <w:lvlJc w:val="left"/>
      <w:pPr>
        <w:ind w:left="6883" w:hanging="360"/>
      </w:pPr>
      <w:rPr>
        <w:rFonts w:ascii="Courier New" w:hAnsi="Courier New" w:cs="Courier New" w:hint="default"/>
      </w:rPr>
    </w:lvl>
    <w:lvl w:ilvl="8" w:tplc="04160005" w:tentative="1">
      <w:start w:val="1"/>
      <w:numFmt w:val="bullet"/>
      <w:lvlText w:val=""/>
      <w:lvlJc w:val="left"/>
      <w:pPr>
        <w:ind w:left="7603" w:hanging="360"/>
      </w:pPr>
      <w:rPr>
        <w:rFonts w:ascii="Wingdings" w:hAnsi="Wingdings" w:hint="default"/>
      </w:rPr>
    </w:lvl>
  </w:abstractNum>
  <w:abstractNum w:abstractNumId="5">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nsid w:val="32CC0C38"/>
    <w:multiLevelType w:val="hybridMultilevel"/>
    <w:tmpl w:val="CD0E36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DC07604"/>
    <w:multiLevelType w:val="multilevel"/>
    <w:tmpl w:val="6904485A"/>
    <w:lvl w:ilvl="0">
      <w:start w:val="1"/>
      <w:numFmt w:val="decimal"/>
      <w:lvlText w:val="%1."/>
      <w:lvlJc w:val="left"/>
      <w:pPr>
        <w:tabs>
          <w:tab w:val="num" w:pos="360"/>
        </w:tabs>
        <w:ind w:left="360" w:hanging="360"/>
      </w:pPr>
      <w:rPr>
        <w:b/>
        <w:sz w:val="22"/>
        <w:szCs w:val="22"/>
      </w:rPr>
    </w:lvl>
    <w:lvl w:ilvl="1">
      <w:start w:val="1"/>
      <w:numFmt w:val="decimal"/>
      <w:isLgl/>
      <w:lvlText w:val="%1.%2."/>
      <w:lvlJc w:val="left"/>
      <w:pPr>
        <w:tabs>
          <w:tab w:val="num" w:pos="720"/>
        </w:tabs>
        <w:ind w:left="720" w:hanging="720"/>
      </w:pPr>
      <w:rPr>
        <w:rFonts w:hint="default"/>
        <w:b/>
        <w:sz w:val="22"/>
        <w:szCs w:val="22"/>
      </w:rPr>
    </w:lvl>
    <w:lvl w:ilvl="2">
      <w:start w:val="1"/>
      <w:numFmt w:val="decimal"/>
      <w:isLgl/>
      <w:lvlText w:val="%1.%2.%3."/>
      <w:lvlJc w:val="left"/>
      <w:pPr>
        <w:tabs>
          <w:tab w:val="num" w:pos="1855"/>
        </w:tabs>
        <w:ind w:left="1855" w:hanging="720"/>
      </w:pPr>
      <w:rPr>
        <w:rFonts w:hint="default"/>
        <w:b/>
        <w:sz w:val="22"/>
        <w:szCs w:val="22"/>
      </w:rPr>
    </w:lvl>
    <w:lvl w:ilvl="3">
      <w:start w:val="1"/>
      <w:numFmt w:val="decimal"/>
      <w:isLgl/>
      <w:lvlText w:val="%1.%2.%3.%4."/>
      <w:lvlJc w:val="left"/>
      <w:pPr>
        <w:tabs>
          <w:tab w:val="num" w:pos="4482"/>
        </w:tabs>
        <w:ind w:left="4482" w:hanging="1080"/>
      </w:pPr>
      <w:rPr>
        <w:rFonts w:hint="default"/>
        <w:b/>
      </w:rPr>
    </w:lvl>
    <w:lvl w:ilvl="4">
      <w:start w:val="1"/>
      <w:numFmt w:val="decimal"/>
      <w:isLgl/>
      <w:lvlText w:val="%1.%2.%3.%4.%5."/>
      <w:lvlJc w:val="left"/>
      <w:pPr>
        <w:tabs>
          <w:tab w:val="num" w:pos="5616"/>
        </w:tabs>
        <w:ind w:left="5616" w:hanging="1080"/>
      </w:pPr>
      <w:rPr>
        <w:rFonts w:hint="default"/>
      </w:rPr>
    </w:lvl>
    <w:lvl w:ilvl="5">
      <w:start w:val="1"/>
      <w:numFmt w:val="decimal"/>
      <w:isLgl/>
      <w:lvlText w:val="%1.%2.%3.%4.%5.%6."/>
      <w:lvlJc w:val="left"/>
      <w:pPr>
        <w:tabs>
          <w:tab w:val="num" w:pos="7110"/>
        </w:tabs>
        <w:ind w:left="7110" w:hanging="1440"/>
      </w:pPr>
      <w:rPr>
        <w:rFonts w:hint="default"/>
      </w:rPr>
    </w:lvl>
    <w:lvl w:ilvl="6">
      <w:start w:val="1"/>
      <w:numFmt w:val="decimal"/>
      <w:isLgl/>
      <w:lvlText w:val="%1.%2.%3.%4.%5.%6.%7."/>
      <w:lvlJc w:val="left"/>
      <w:pPr>
        <w:tabs>
          <w:tab w:val="num" w:pos="8244"/>
        </w:tabs>
        <w:ind w:left="8244" w:hanging="1440"/>
      </w:pPr>
      <w:rPr>
        <w:rFonts w:hint="default"/>
      </w:rPr>
    </w:lvl>
    <w:lvl w:ilvl="7">
      <w:start w:val="1"/>
      <w:numFmt w:val="decimal"/>
      <w:isLgl/>
      <w:lvlText w:val="%1.%2.%3.%4.%5.%6.%7.%8."/>
      <w:lvlJc w:val="left"/>
      <w:pPr>
        <w:tabs>
          <w:tab w:val="num" w:pos="9738"/>
        </w:tabs>
        <w:ind w:left="9738" w:hanging="1800"/>
      </w:pPr>
      <w:rPr>
        <w:rFonts w:hint="default"/>
      </w:rPr>
    </w:lvl>
    <w:lvl w:ilvl="8">
      <w:start w:val="1"/>
      <w:numFmt w:val="decimal"/>
      <w:isLgl/>
      <w:lvlText w:val="%1.%2.%3.%4.%5.%6.%7.%8.%9."/>
      <w:lvlJc w:val="left"/>
      <w:pPr>
        <w:tabs>
          <w:tab w:val="num" w:pos="11232"/>
        </w:tabs>
        <w:ind w:left="11232" w:hanging="2160"/>
      </w:pPr>
      <w:rPr>
        <w:rFonts w:hint="default"/>
      </w:rPr>
    </w:lvl>
  </w:abstractNum>
  <w:abstractNum w:abstractNumId="8">
    <w:nsid w:val="4EC05120"/>
    <w:multiLevelType w:val="multilevel"/>
    <w:tmpl w:val="16449A7A"/>
    <w:lvl w:ilvl="0">
      <w:start w:val="1"/>
      <w:numFmt w:val="decimal"/>
      <w:lvlText w:val="%1."/>
      <w:lvlJc w:val="left"/>
      <w:pPr>
        <w:ind w:left="360" w:hanging="360"/>
      </w:pPr>
      <w:rPr>
        <w:rFonts w:ascii="Verdana" w:hAnsi="Verdana" w:hint="default"/>
        <w:b/>
        <w:i w:val="0"/>
        <w:strike w:val="0"/>
        <w:color w:val="auto"/>
        <w:sz w:val="22"/>
        <w:szCs w:val="22"/>
      </w:rPr>
    </w:lvl>
    <w:lvl w:ilvl="1">
      <w:start w:val="1"/>
      <w:numFmt w:val="decimal"/>
      <w:lvlText w:val="%1.%2."/>
      <w:lvlJc w:val="left"/>
      <w:pPr>
        <w:ind w:left="574" w:hanging="432"/>
      </w:pPr>
      <w:rPr>
        <w:rFonts w:ascii="Verdana" w:hAnsi="Verdana" w:cs="Arial" w:hint="default"/>
        <w:b/>
        <w:i w:val="0"/>
        <w:strike w:val="0"/>
        <w:color w:val="auto"/>
        <w:sz w:val="22"/>
        <w:szCs w:val="24"/>
      </w:rPr>
    </w:lvl>
    <w:lvl w:ilvl="2">
      <w:start w:val="1"/>
      <w:numFmt w:val="decimal"/>
      <w:lvlText w:val="%1.%2.%3."/>
      <w:lvlJc w:val="left"/>
      <w:pPr>
        <w:ind w:left="1224" w:hanging="504"/>
      </w:pPr>
      <w:rPr>
        <w:rFonts w:ascii="Verdana" w:hAnsi="Verdana" w:hint="default"/>
        <w:b/>
        <w:i w:val="0"/>
        <w:color w:val="000000"/>
        <w:sz w:val="22"/>
        <w:szCs w:val="24"/>
      </w:rPr>
    </w:lvl>
    <w:lvl w:ilvl="3">
      <w:start w:val="1"/>
      <w:numFmt w:val="decimal"/>
      <w:lvlText w:val="%1.%2.%3.%4."/>
      <w:lvlJc w:val="left"/>
      <w:pPr>
        <w:ind w:left="4192" w:hanging="648"/>
      </w:pPr>
      <w:rPr>
        <w:rFonts w:hint="default"/>
        <w:b/>
        <w:sz w:val="22"/>
        <w:szCs w:val="22"/>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9">
    <w:nsid w:val="53313AAC"/>
    <w:multiLevelType w:val="hybridMultilevel"/>
    <w:tmpl w:val="50043136"/>
    <w:lvl w:ilvl="0" w:tplc="04160001">
      <w:start w:val="1"/>
      <w:numFmt w:val="bullet"/>
      <w:lvlText w:val=""/>
      <w:lvlJc w:val="left"/>
      <w:pPr>
        <w:ind w:left="2203" w:hanging="360"/>
      </w:pPr>
      <w:rPr>
        <w:rFonts w:ascii="Symbol" w:hAnsi="Symbol" w:hint="default"/>
      </w:rPr>
    </w:lvl>
    <w:lvl w:ilvl="1" w:tplc="04160003" w:tentative="1">
      <w:start w:val="1"/>
      <w:numFmt w:val="bullet"/>
      <w:lvlText w:val="o"/>
      <w:lvlJc w:val="left"/>
      <w:pPr>
        <w:ind w:left="2923" w:hanging="360"/>
      </w:pPr>
      <w:rPr>
        <w:rFonts w:ascii="Courier New" w:hAnsi="Courier New" w:cs="Courier New" w:hint="default"/>
      </w:rPr>
    </w:lvl>
    <w:lvl w:ilvl="2" w:tplc="04160005" w:tentative="1">
      <w:start w:val="1"/>
      <w:numFmt w:val="bullet"/>
      <w:lvlText w:val=""/>
      <w:lvlJc w:val="left"/>
      <w:pPr>
        <w:ind w:left="3643" w:hanging="360"/>
      </w:pPr>
      <w:rPr>
        <w:rFonts w:ascii="Wingdings" w:hAnsi="Wingdings" w:hint="default"/>
      </w:rPr>
    </w:lvl>
    <w:lvl w:ilvl="3" w:tplc="04160001" w:tentative="1">
      <w:start w:val="1"/>
      <w:numFmt w:val="bullet"/>
      <w:lvlText w:val=""/>
      <w:lvlJc w:val="left"/>
      <w:pPr>
        <w:ind w:left="4363" w:hanging="360"/>
      </w:pPr>
      <w:rPr>
        <w:rFonts w:ascii="Symbol" w:hAnsi="Symbol" w:hint="default"/>
      </w:rPr>
    </w:lvl>
    <w:lvl w:ilvl="4" w:tplc="04160003" w:tentative="1">
      <w:start w:val="1"/>
      <w:numFmt w:val="bullet"/>
      <w:lvlText w:val="o"/>
      <w:lvlJc w:val="left"/>
      <w:pPr>
        <w:ind w:left="5083" w:hanging="360"/>
      </w:pPr>
      <w:rPr>
        <w:rFonts w:ascii="Courier New" w:hAnsi="Courier New" w:cs="Courier New" w:hint="default"/>
      </w:rPr>
    </w:lvl>
    <w:lvl w:ilvl="5" w:tplc="04160005" w:tentative="1">
      <w:start w:val="1"/>
      <w:numFmt w:val="bullet"/>
      <w:lvlText w:val=""/>
      <w:lvlJc w:val="left"/>
      <w:pPr>
        <w:ind w:left="5803" w:hanging="360"/>
      </w:pPr>
      <w:rPr>
        <w:rFonts w:ascii="Wingdings" w:hAnsi="Wingdings" w:hint="default"/>
      </w:rPr>
    </w:lvl>
    <w:lvl w:ilvl="6" w:tplc="04160001" w:tentative="1">
      <w:start w:val="1"/>
      <w:numFmt w:val="bullet"/>
      <w:lvlText w:val=""/>
      <w:lvlJc w:val="left"/>
      <w:pPr>
        <w:ind w:left="6523" w:hanging="360"/>
      </w:pPr>
      <w:rPr>
        <w:rFonts w:ascii="Symbol" w:hAnsi="Symbol" w:hint="default"/>
      </w:rPr>
    </w:lvl>
    <w:lvl w:ilvl="7" w:tplc="04160003" w:tentative="1">
      <w:start w:val="1"/>
      <w:numFmt w:val="bullet"/>
      <w:lvlText w:val="o"/>
      <w:lvlJc w:val="left"/>
      <w:pPr>
        <w:ind w:left="7243" w:hanging="360"/>
      </w:pPr>
      <w:rPr>
        <w:rFonts w:ascii="Courier New" w:hAnsi="Courier New" w:cs="Courier New" w:hint="default"/>
      </w:rPr>
    </w:lvl>
    <w:lvl w:ilvl="8" w:tplc="04160005" w:tentative="1">
      <w:start w:val="1"/>
      <w:numFmt w:val="bullet"/>
      <w:lvlText w:val=""/>
      <w:lvlJc w:val="left"/>
      <w:pPr>
        <w:ind w:left="7963" w:hanging="360"/>
      </w:pPr>
      <w:rPr>
        <w:rFonts w:ascii="Wingdings" w:hAnsi="Wingdings" w:hint="default"/>
      </w:rPr>
    </w:lvl>
  </w:abstractNum>
  <w:abstractNum w:abstractNumId="10">
    <w:nsid w:val="53D6005B"/>
    <w:multiLevelType w:val="hybridMultilevel"/>
    <w:tmpl w:val="90D24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5B08171D"/>
    <w:multiLevelType w:val="hybridMultilevel"/>
    <w:tmpl w:val="E6A858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5D183E52"/>
    <w:multiLevelType w:val="hybridMultilevel"/>
    <w:tmpl w:val="E4400BCA"/>
    <w:lvl w:ilvl="0" w:tplc="04160001">
      <w:start w:val="1"/>
      <w:numFmt w:val="bullet"/>
      <w:lvlText w:val=""/>
      <w:lvlJc w:val="left"/>
      <w:pPr>
        <w:tabs>
          <w:tab w:val="num" w:pos="1800"/>
        </w:tabs>
        <w:ind w:left="1800" w:hanging="360"/>
      </w:pPr>
      <w:rPr>
        <w:rFonts w:ascii="Symbol" w:hAnsi="Symbol" w:hint="default"/>
      </w:rPr>
    </w:lvl>
    <w:lvl w:ilvl="1" w:tplc="0416000F">
      <w:start w:val="1"/>
      <w:numFmt w:val="decimal"/>
      <w:lvlText w:val="%2."/>
      <w:lvlJc w:val="left"/>
      <w:pPr>
        <w:tabs>
          <w:tab w:val="num" w:pos="2520"/>
        </w:tabs>
        <w:ind w:left="2520" w:hanging="360"/>
      </w:pPr>
      <w:rPr>
        <w:rFonts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13">
    <w:nsid w:val="5F2C6E94"/>
    <w:multiLevelType w:val="multilevel"/>
    <w:tmpl w:val="A9407FF0"/>
    <w:lvl w:ilvl="0">
      <w:start w:val="1"/>
      <w:numFmt w:val="decimal"/>
      <w:lvlText w:val="%1."/>
      <w:lvlJc w:val="left"/>
      <w:pPr>
        <w:tabs>
          <w:tab w:val="num" w:pos="720"/>
        </w:tabs>
        <w:ind w:left="720" w:hanging="720"/>
      </w:pPr>
      <w:rPr>
        <w:rFonts w:hint="default"/>
        <w:b/>
        <w:i w:val="0"/>
        <w:color w:val="auto"/>
        <w:sz w:val="22"/>
        <w:szCs w:val="22"/>
      </w:rPr>
    </w:lvl>
    <w:lvl w:ilvl="1">
      <w:start w:val="1"/>
      <w:numFmt w:val="decimal"/>
      <w:isLgl/>
      <w:lvlText w:val="%1.%2"/>
      <w:lvlJc w:val="left"/>
      <w:pPr>
        <w:tabs>
          <w:tab w:val="num" w:pos="600"/>
        </w:tabs>
        <w:ind w:left="600" w:hanging="600"/>
      </w:pPr>
      <w:rPr>
        <w:rFonts w:hint="default"/>
        <w:b/>
        <w:i w:val="0"/>
        <w:color w:val="auto"/>
        <w:sz w:val="22"/>
      </w:rPr>
    </w:lvl>
    <w:lvl w:ilvl="2">
      <w:start w:val="1"/>
      <w:numFmt w:val="decimal"/>
      <w:isLgl/>
      <w:lvlText w:val="%1.%2.%3"/>
      <w:lvlJc w:val="left"/>
      <w:pPr>
        <w:tabs>
          <w:tab w:val="num" w:pos="3698"/>
        </w:tabs>
        <w:ind w:left="3698" w:hanging="720"/>
      </w:pPr>
      <w:rPr>
        <w:rFonts w:hint="default"/>
        <w:b/>
        <w:i w:val="0"/>
        <w:color w:val="000000"/>
        <w:sz w:val="22"/>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4">
    <w:nsid w:val="61BA5F31"/>
    <w:multiLevelType w:val="hybridMultilevel"/>
    <w:tmpl w:val="6ABE518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5">
    <w:nsid w:val="62006A6C"/>
    <w:multiLevelType w:val="multilevel"/>
    <w:tmpl w:val="678256C6"/>
    <w:lvl w:ilvl="0">
      <w:start w:val="1"/>
      <w:numFmt w:val="decimal"/>
      <w:lvlText w:val="%1."/>
      <w:lvlJc w:val="left"/>
      <w:pPr>
        <w:ind w:left="360" w:hanging="360"/>
      </w:pPr>
      <w:rPr>
        <w:rFonts w:ascii="Arial" w:hAnsi="Arial"/>
        <w:b/>
        <w:strike w:val="0"/>
      </w:rPr>
    </w:lvl>
    <w:lvl w:ilvl="1">
      <w:start w:val="1"/>
      <w:numFmt w:val="decimal"/>
      <w:lvlText w:val="%1.%2."/>
      <w:lvlJc w:val="left"/>
      <w:pPr>
        <w:ind w:left="574" w:hanging="432"/>
      </w:pPr>
      <w:rPr>
        <w:rFonts w:ascii="Arial" w:hAnsi="Arial" w:cs="Arial" w:hint="default"/>
        <w:b/>
        <w:strike w:val="0"/>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7">
    <w:nsid w:val="687B10C6"/>
    <w:multiLevelType w:val="hybridMultilevel"/>
    <w:tmpl w:val="71C296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785F25B6"/>
    <w:multiLevelType w:val="hybridMultilevel"/>
    <w:tmpl w:val="EB08503A"/>
    <w:lvl w:ilvl="0" w:tplc="6F488900">
      <w:start w:val="1"/>
      <w:numFmt w:val="bullet"/>
      <w:lvlText w:val="-"/>
      <w:lvlJc w:val="left"/>
      <w:pPr>
        <w:tabs>
          <w:tab w:val="num" w:pos="1800"/>
        </w:tabs>
        <w:ind w:left="1800" w:hanging="360"/>
      </w:pPr>
      <w:rPr>
        <w:rFonts w:ascii="Times New Roman" w:eastAsia="Times New Roman" w:hAnsi="Times New Roman" w:cs="Times New Roman" w:hint="default"/>
      </w:rPr>
    </w:lvl>
    <w:lvl w:ilvl="1" w:tplc="0416000F">
      <w:start w:val="1"/>
      <w:numFmt w:val="decimal"/>
      <w:lvlText w:val="%2."/>
      <w:lvlJc w:val="left"/>
      <w:pPr>
        <w:tabs>
          <w:tab w:val="num" w:pos="2520"/>
        </w:tabs>
        <w:ind w:left="2520" w:hanging="360"/>
      </w:pPr>
      <w:rPr>
        <w:rFonts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num w:numId="1">
    <w:abstractNumId w:val="8"/>
  </w:num>
  <w:num w:numId="2">
    <w:abstractNumId w:val="2"/>
  </w:num>
  <w:num w:numId="3">
    <w:abstractNumId w:val="1"/>
  </w:num>
  <w:num w:numId="4">
    <w:abstractNumId w:val="15"/>
  </w:num>
  <w:num w:numId="5">
    <w:abstractNumId w:val="11"/>
  </w:num>
  <w:num w:numId="6">
    <w:abstractNumId w:val="12"/>
  </w:num>
  <w:num w:numId="7">
    <w:abstractNumId w:val="4"/>
  </w:num>
  <w:num w:numId="8">
    <w:abstractNumId w:val="18"/>
  </w:num>
  <w:num w:numId="9">
    <w:abstractNumId w:val="9"/>
  </w:num>
  <w:num w:numId="10">
    <w:abstractNumId w:val="14"/>
  </w:num>
  <w:num w:numId="11">
    <w:abstractNumId w:val="10"/>
  </w:num>
  <w:num w:numId="12">
    <w:abstractNumId w:val="2"/>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5"/>
  </w:num>
  <w:num w:numId="15">
    <w:abstractNumId w:val="0"/>
  </w:num>
  <w:num w:numId="16">
    <w:abstractNumId w:val="3"/>
  </w:num>
  <w:num w:numId="17">
    <w:abstractNumId w:val="6"/>
  </w:num>
  <w:num w:numId="18">
    <w:abstractNumId w:val="7"/>
  </w:num>
  <w:num w:numId="19">
    <w:abstractNumId w:val="13"/>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9"/>
  <w:hyphenationZone w:val="425"/>
  <w:characterSpacingControl w:val="doNotCompress"/>
  <w:hdrShapeDefaults>
    <o:shapedefaults v:ext="edit" spidmax="109569"/>
  </w:hdrShapeDefaults>
  <w:footnotePr>
    <w:footnote w:id="-1"/>
    <w:footnote w:id="0"/>
  </w:footnotePr>
  <w:endnotePr>
    <w:endnote w:id="-1"/>
    <w:endnote w:id="0"/>
  </w:endnotePr>
  <w:compat/>
  <w:rsids>
    <w:rsidRoot w:val="000327C7"/>
    <w:rsid w:val="00004B71"/>
    <w:rsid w:val="00005A9B"/>
    <w:rsid w:val="0001067D"/>
    <w:rsid w:val="000131AA"/>
    <w:rsid w:val="00014307"/>
    <w:rsid w:val="0002342F"/>
    <w:rsid w:val="00023EDB"/>
    <w:rsid w:val="000244F0"/>
    <w:rsid w:val="00025B7B"/>
    <w:rsid w:val="000327C7"/>
    <w:rsid w:val="00035A4C"/>
    <w:rsid w:val="0003733C"/>
    <w:rsid w:val="00056DFC"/>
    <w:rsid w:val="00067BA6"/>
    <w:rsid w:val="00070AD0"/>
    <w:rsid w:val="00070EAF"/>
    <w:rsid w:val="00073528"/>
    <w:rsid w:val="00074203"/>
    <w:rsid w:val="00076A13"/>
    <w:rsid w:val="00084C73"/>
    <w:rsid w:val="0008512D"/>
    <w:rsid w:val="000929FE"/>
    <w:rsid w:val="000A07BE"/>
    <w:rsid w:val="000A2C99"/>
    <w:rsid w:val="000A3594"/>
    <w:rsid w:val="000A5C5D"/>
    <w:rsid w:val="000B244F"/>
    <w:rsid w:val="000C25D7"/>
    <w:rsid w:val="000C28DF"/>
    <w:rsid w:val="000D2719"/>
    <w:rsid w:val="000D504E"/>
    <w:rsid w:val="000D534E"/>
    <w:rsid w:val="000E267C"/>
    <w:rsid w:val="000E48A1"/>
    <w:rsid w:val="000E7E63"/>
    <w:rsid w:val="000F1BA5"/>
    <w:rsid w:val="000F270E"/>
    <w:rsid w:val="000F2D14"/>
    <w:rsid w:val="000F3915"/>
    <w:rsid w:val="000F7AD0"/>
    <w:rsid w:val="00106ED3"/>
    <w:rsid w:val="001107A9"/>
    <w:rsid w:val="0011106A"/>
    <w:rsid w:val="001142D1"/>
    <w:rsid w:val="00114E50"/>
    <w:rsid w:val="001164ED"/>
    <w:rsid w:val="00124C4B"/>
    <w:rsid w:val="001430CD"/>
    <w:rsid w:val="00143D69"/>
    <w:rsid w:val="0014573D"/>
    <w:rsid w:val="001462A8"/>
    <w:rsid w:val="001505D3"/>
    <w:rsid w:val="00152D24"/>
    <w:rsid w:val="00163F08"/>
    <w:rsid w:val="0017105B"/>
    <w:rsid w:val="001731E6"/>
    <w:rsid w:val="00186FA7"/>
    <w:rsid w:val="00191797"/>
    <w:rsid w:val="0019193C"/>
    <w:rsid w:val="00195D7C"/>
    <w:rsid w:val="001A41E1"/>
    <w:rsid w:val="001A64A5"/>
    <w:rsid w:val="001B12E5"/>
    <w:rsid w:val="001B3023"/>
    <w:rsid w:val="001C09AC"/>
    <w:rsid w:val="001C0B22"/>
    <w:rsid w:val="001C3204"/>
    <w:rsid w:val="001E0AC4"/>
    <w:rsid w:val="001E1C5F"/>
    <w:rsid w:val="00200C6C"/>
    <w:rsid w:val="00213C11"/>
    <w:rsid w:val="00214F4F"/>
    <w:rsid w:val="00216E3E"/>
    <w:rsid w:val="002175FD"/>
    <w:rsid w:val="00217AEB"/>
    <w:rsid w:val="00220A28"/>
    <w:rsid w:val="00223252"/>
    <w:rsid w:val="00225D6D"/>
    <w:rsid w:val="0024299A"/>
    <w:rsid w:val="00242E4E"/>
    <w:rsid w:val="00253252"/>
    <w:rsid w:val="002536B4"/>
    <w:rsid w:val="0026054B"/>
    <w:rsid w:val="0026335A"/>
    <w:rsid w:val="00264700"/>
    <w:rsid w:val="002727A7"/>
    <w:rsid w:val="002750F4"/>
    <w:rsid w:val="00277D6E"/>
    <w:rsid w:val="002827B7"/>
    <w:rsid w:val="00283F47"/>
    <w:rsid w:val="00285F65"/>
    <w:rsid w:val="00295489"/>
    <w:rsid w:val="00297388"/>
    <w:rsid w:val="00297D91"/>
    <w:rsid w:val="002A3273"/>
    <w:rsid w:val="002A6D7E"/>
    <w:rsid w:val="002B4685"/>
    <w:rsid w:val="002C3292"/>
    <w:rsid w:val="002C3298"/>
    <w:rsid w:val="002C4660"/>
    <w:rsid w:val="002D1C59"/>
    <w:rsid w:val="002D2151"/>
    <w:rsid w:val="002E1F0E"/>
    <w:rsid w:val="002F1D61"/>
    <w:rsid w:val="002F6573"/>
    <w:rsid w:val="0030354D"/>
    <w:rsid w:val="0030484B"/>
    <w:rsid w:val="00304B81"/>
    <w:rsid w:val="003136C6"/>
    <w:rsid w:val="00323012"/>
    <w:rsid w:val="00325ABF"/>
    <w:rsid w:val="003262D3"/>
    <w:rsid w:val="00326988"/>
    <w:rsid w:val="00333215"/>
    <w:rsid w:val="003350B5"/>
    <w:rsid w:val="0034062B"/>
    <w:rsid w:val="00340DC4"/>
    <w:rsid w:val="00342038"/>
    <w:rsid w:val="00346930"/>
    <w:rsid w:val="003745E4"/>
    <w:rsid w:val="0037556B"/>
    <w:rsid w:val="00387DEC"/>
    <w:rsid w:val="0039107A"/>
    <w:rsid w:val="0039121F"/>
    <w:rsid w:val="0039719B"/>
    <w:rsid w:val="00397FD4"/>
    <w:rsid w:val="003A2255"/>
    <w:rsid w:val="003A2623"/>
    <w:rsid w:val="003B0097"/>
    <w:rsid w:val="003B4231"/>
    <w:rsid w:val="003B48EF"/>
    <w:rsid w:val="003C58BA"/>
    <w:rsid w:val="003C5CFB"/>
    <w:rsid w:val="003C7274"/>
    <w:rsid w:val="003E2485"/>
    <w:rsid w:val="003E5626"/>
    <w:rsid w:val="003E7325"/>
    <w:rsid w:val="003F338E"/>
    <w:rsid w:val="003F55C6"/>
    <w:rsid w:val="003F5C76"/>
    <w:rsid w:val="003F7370"/>
    <w:rsid w:val="003F7731"/>
    <w:rsid w:val="00403958"/>
    <w:rsid w:val="004059D9"/>
    <w:rsid w:val="00414C5B"/>
    <w:rsid w:val="00415E67"/>
    <w:rsid w:val="0041635F"/>
    <w:rsid w:val="00417176"/>
    <w:rsid w:val="00425A17"/>
    <w:rsid w:val="00430E06"/>
    <w:rsid w:val="00431378"/>
    <w:rsid w:val="00431BA5"/>
    <w:rsid w:val="00435176"/>
    <w:rsid w:val="00437E0F"/>
    <w:rsid w:val="004461C2"/>
    <w:rsid w:val="00461430"/>
    <w:rsid w:val="004723B2"/>
    <w:rsid w:val="00472DFB"/>
    <w:rsid w:val="00474916"/>
    <w:rsid w:val="004754A0"/>
    <w:rsid w:val="00476E1E"/>
    <w:rsid w:val="00481F85"/>
    <w:rsid w:val="004858A9"/>
    <w:rsid w:val="00487A3A"/>
    <w:rsid w:val="00495144"/>
    <w:rsid w:val="00495913"/>
    <w:rsid w:val="004A6C11"/>
    <w:rsid w:val="004A7A94"/>
    <w:rsid w:val="004B28FC"/>
    <w:rsid w:val="004C2E8F"/>
    <w:rsid w:val="004C403C"/>
    <w:rsid w:val="004C4269"/>
    <w:rsid w:val="004C44B0"/>
    <w:rsid w:val="004C4B17"/>
    <w:rsid w:val="004D4234"/>
    <w:rsid w:val="004E18FD"/>
    <w:rsid w:val="004E7593"/>
    <w:rsid w:val="005077C1"/>
    <w:rsid w:val="00517DB9"/>
    <w:rsid w:val="0052155F"/>
    <w:rsid w:val="00521E85"/>
    <w:rsid w:val="0053135E"/>
    <w:rsid w:val="00533D3C"/>
    <w:rsid w:val="00536026"/>
    <w:rsid w:val="00536052"/>
    <w:rsid w:val="00543D23"/>
    <w:rsid w:val="00550EDA"/>
    <w:rsid w:val="00551D07"/>
    <w:rsid w:val="00563186"/>
    <w:rsid w:val="00567020"/>
    <w:rsid w:val="0057035E"/>
    <w:rsid w:val="00580B8B"/>
    <w:rsid w:val="00581D24"/>
    <w:rsid w:val="005836B1"/>
    <w:rsid w:val="0058593F"/>
    <w:rsid w:val="00586015"/>
    <w:rsid w:val="00595F08"/>
    <w:rsid w:val="00596C1B"/>
    <w:rsid w:val="00597394"/>
    <w:rsid w:val="005A581B"/>
    <w:rsid w:val="005B3D4A"/>
    <w:rsid w:val="005B45DC"/>
    <w:rsid w:val="005C0794"/>
    <w:rsid w:val="005C08C0"/>
    <w:rsid w:val="005C38D2"/>
    <w:rsid w:val="005C4C2A"/>
    <w:rsid w:val="005D3F7F"/>
    <w:rsid w:val="005D4695"/>
    <w:rsid w:val="005E19C6"/>
    <w:rsid w:val="005F2577"/>
    <w:rsid w:val="005F2B78"/>
    <w:rsid w:val="005F7E58"/>
    <w:rsid w:val="00600A82"/>
    <w:rsid w:val="00601DA3"/>
    <w:rsid w:val="00602941"/>
    <w:rsid w:val="00613B37"/>
    <w:rsid w:val="006201A8"/>
    <w:rsid w:val="006227FF"/>
    <w:rsid w:val="00624744"/>
    <w:rsid w:val="0062488A"/>
    <w:rsid w:val="00633C3C"/>
    <w:rsid w:val="006477EC"/>
    <w:rsid w:val="00650DBD"/>
    <w:rsid w:val="00651BB0"/>
    <w:rsid w:val="00653EC0"/>
    <w:rsid w:val="00654AAC"/>
    <w:rsid w:val="0065521D"/>
    <w:rsid w:val="006559B3"/>
    <w:rsid w:val="00660D9E"/>
    <w:rsid w:val="0066205D"/>
    <w:rsid w:val="00663125"/>
    <w:rsid w:val="00667580"/>
    <w:rsid w:val="00670178"/>
    <w:rsid w:val="0067137F"/>
    <w:rsid w:val="006715CD"/>
    <w:rsid w:val="00674067"/>
    <w:rsid w:val="00675A25"/>
    <w:rsid w:val="00681494"/>
    <w:rsid w:val="00682A5B"/>
    <w:rsid w:val="00692433"/>
    <w:rsid w:val="006955C0"/>
    <w:rsid w:val="006963E4"/>
    <w:rsid w:val="006A0F4C"/>
    <w:rsid w:val="006A35F7"/>
    <w:rsid w:val="006A3810"/>
    <w:rsid w:val="006A6E3C"/>
    <w:rsid w:val="006B21B2"/>
    <w:rsid w:val="006B5208"/>
    <w:rsid w:val="006B7C03"/>
    <w:rsid w:val="006C134B"/>
    <w:rsid w:val="006C6B68"/>
    <w:rsid w:val="006D6399"/>
    <w:rsid w:val="006D7F93"/>
    <w:rsid w:val="006E36ED"/>
    <w:rsid w:val="006F442C"/>
    <w:rsid w:val="006F5BC3"/>
    <w:rsid w:val="006F6AD6"/>
    <w:rsid w:val="0070476A"/>
    <w:rsid w:val="0070494B"/>
    <w:rsid w:val="0070551A"/>
    <w:rsid w:val="00710EBB"/>
    <w:rsid w:val="00712A55"/>
    <w:rsid w:val="007154B8"/>
    <w:rsid w:val="00716071"/>
    <w:rsid w:val="007241D0"/>
    <w:rsid w:val="007266D0"/>
    <w:rsid w:val="00734A29"/>
    <w:rsid w:val="00741230"/>
    <w:rsid w:val="00744E53"/>
    <w:rsid w:val="0074664F"/>
    <w:rsid w:val="007468CC"/>
    <w:rsid w:val="007469C1"/>
    <w:rsid w:val="007475BF"/>
    <w:rsid w:val="00761B73"/>
    <w:rsid w:val="0076303C"/>
    <w:rsid w:val="00765160"/>
    <w:rsid w:val="00767CC7"/>
    <w:rsid w:val="00773FFF"/>
    <w:rsid w:val="00774E3B"/>
    <w:rsid w:val="0077721F"/>
    <w:rsid w:val="00781740"/>
    <w:rsid w:val="00782EFA"/>
    <w:rsid w:val="007925A0"/>
    <w:rsid w:val="00792790"/>
    <w:rsid w:val="00793D9B"/>
    <w:rsid w:val="007A2D47"/>
    <w:rsid w:val="007A3570"/>
    <w:rsid w:val="007B16D7"/>
    <w:rsid w:val="007B3F39"/>
    <w:rsid w:val="007C3E49"/>
    <w:rsid w:val="007C483E"/>
    <w:rsid w:val="007C7BF4"/>
    <w:rsid w:val="007D4517"/>
    <w:rsid w:val="007D77C5"/>
    <w:rsid w:val="007E7A60"/>
    <w:rsid w:val="0080261A"/>
    <w:rsid w:val="00803104"/>
    <w:rsid w:val="008058F1"/>
    <w:rsid w:val="00810342"/>
    <w:rsid w:val="00810A5B"/>
    <w:rsid w:val="008124E7"/>
    <w:rsid w:val="008139AB"/>
    <w:rsid w:val="00821255"/>
    <w:rsid w:val="0082163E"/>
    <w:rsid w:val="00825F40"/>
    <w:rsid w:val="0083053A"/>
    <w:rsid w:val="00832337"/>
    <w:rsid w:val="00834B5E"/>
    <w:rsid w:val="0084351A"/>
    <w:rsid w:val="00857155"/>
    <w:rsid w:val="00861490"/>
    <w:rsid w:val="008639B0"/>
    <w:rsid w:val="00865DE3"/>
    <w:rsid w:val="00880BA4"/>
    <w:rsid w:val="0088380C"/>
    <w:rsid w:val="008948F8"/>
    <w:rsid w:val="008952CE"/>
    <w:rsid w:val="008974D7"/>
    <w:rsid w:val="008A2416"/>
    <w:rsid w:val="008A55A0"/>
    <w:rsid w:val="008B7EEC"/>
    <w:rsid w:val="008C7140"/>
    <w:rsid w:val="008D080B"/>
    <w:rsid w:val="008D0DCF"/>
    <w:rsid w:val="008E1E51"/>
    <w:rsid w:val="008E463B"/>
    <w:rsid w:val="008F5487"/>
    <w:rsid w:val="008F7AFC"/>
    <w:rsid w:val="009025F1"/>
    <w:rsid w:val="009031D7"/>
    <w:rsid w:val="0090345F"/>
    <w:rsid w:val="00903BB0"/>
    <w:rsid w:val="00906B17"/>
    <w:rsid w:val="00911DC7"/>
    <w:rsid w:val="00912CD6"/>
    <w:rsid w:val="00914C74"/>
    <w:rsid w:val="00917771"/>
    <w:rsid w:val="00920A5B"/>
    <w:rsid w:val="00923ECE"/>
    <w:rsid w:val="009319E4"/>
    <w:rsid w:val="00933BAE"/>
    <w:rsid w:val="00951642"/>
    <w:rsid w:val="009533E6"/>
    <w:rsid w:val="00960C5A"/>
    <w:rsid w:val="00961EC6"/>
    <w:rsid w:val="00973C75"/>
    <w:rsid w:val="00974AC5"/>
    <w:rsid w:val="00992498"/>
    <w:rsid w:val="009963D3"/>
    <w:rsid w:val="00997230"/>
    <w:rsid w:val="009A253D"/>
    <w:rsid w:val="009A4F69"/>
    <w:rsid w:val="009C5427"/>
    <w:rsid w:val="009C66C5"/>
    <w:rsid w:val="009E1743"/>
    <w:rsid w:val="009E2739"/>
    <w:rsid w:val="009E5DD2"/>
    <w:rsid w:val="009E7D30"/>
    <w:rsid w:val="009F63AB"/>
    <w:rsid w:val="009F71A6"/>
    <w:rsid w:val="009F72A6"/>
    <w:rsid w:val="009F7870"/>
    <w:rsid w:val="00A021B6"/>
    <w:rsid w:val="00A076CC"/>
    <w:rsid w:val="00A11B87"/>
    <w:rsid w:val="00A13895"/>
    <w:rsid w:val="00A14E3C"/>
    <w:rsid w:val="00A24F9F"/>
    <w:rsid w:val="00A30A5E"/>
    <w:rsid w:val="00A30C49"/>
    <w:rsid w:val="00A34F8B"/>
    <w:rsid w:val="00A44C33"/>
    <w:rsid w:val="00A44C54"/>
    <w:rsid w:val="00A463A3"/>
    <w:rsid w:val="00A6187A"/>
    <w:rsid w:val="00A70E11"/>
    <w:rsid w:val="00A72DE3"/>
    <w:rsid w:val="00A801CA"/>
    <w:rsid w:val="00A91441"/>
    <w:rsid w:val="00A92680"/>
    <w:rsid w:val="00A92C4F"/>
    <w:rsid w:val="00A92EA5"/>
    <w:rsid w:val="00A932B4"/>
    <w:rsid w:val="00A951B4"/>
    <w:rsid w:val="00AA36F7"/>
    <w:rsid w:val="00AA7342"/>
    <w:rsid w:val="00AB36C3"/>
    <w:rsid w:val="00AD0C57"/>
    <w:rsid w:val="00AD71AD"/>
    <w:rsid w:val="00AE61CB"/>
    <w:rsid w:val="00AF3087"/>
    <w:rsid w:val="00AF46DE"/>
    <w:rsid w:val="00AF4FA7"/>
    <w:rsid w:val="00B043DC"/>
    <w:rsid w:val="00B1064F"/>
    <w:rsid w:val="00B15121"/>
    <w:rsid w:val="00B15F31"/>
    <w:rsid w:val="00B1743F"/>
    <w:rsid w:val="00B1754C"/>
    <w:rsid w:val="00B21046"/>
    <w:rsid w:val="00B22A75"/>
    <w:rsid w:val="00B34BA3"/>
    <w:rsid w:val="00B34E4C"/>
    <w:rsid w:val="00B446FB"/>
    <w:rsid w:val="00B566D5"/>
    <w:rsid w:val="00B635EB"/>
    <w:rsid w:val="00B66BD3"/>
    <w:rsid w:val="00B71170"/>
    <w:rsid w:val="00B80C0B"/>
    <w:rsid w:val="00B83777"/>
    <w:rsid w:val="00B84012"/>
    <w:rsid w:val="00BA6C9D"/>
    <w:rsid w:val="00BC105C"/>
    <w:rsid w:val="00BC27D6"/>
    <w:rsid w:val="00BC56D3"/>
    <w:rsid w:val="00BD732C"/>
    <w:rsid w:val="00BE457B"/>
    <w:rsid w:val="00BE595F"/>
    <w:rsid w:val="00BF1607"/>
    <w:rsid w:val="00BF2671"/>
    <w:rsid w:val="00BF3354"/>
    <w:rsid w:val="00BF5EE2"/>
    <w:rsid w:val="00BF61AB"/>
    <w:rsid w:val="00C040D9"/>
    <w:rsid w:val="00C05160"/>
    <w:rsid w:val="00C11283"/>
    <w:rsid w:val="00C142F0"/>
    <w:rsid w:val="00C14A9F"/>
    <w:rsid w:val="00C17C74"/>
    <w:rsid w:val="00C20F5F"/>
    <w:rsid w:val="00C3022E"/>
    <w:rsid w:val="00C32D0C"/>
    <w:rsid w:val="00C33584"/>
    <w:rsid w:val="00C36F84"/>
    <w:rsid w:val="00C417D9"/>
    <w:rsid w:val="00C42200"/>
    <w:rsid w:val="00C50FA7"/>
    <w:rsid w:val="00C52818"/>
    <w:rsid w:val="00C5666A"/>
    <w:rsid w:val="00C56E42"/>
    <w:rsid w:val="00C5798B"/>
    <w:rsid w:val="00C62CEE"/>
    <w:rsid w:val="00C648F0"/>
    <w:rsid w:val="00C737CC"/>
    <w:rsid w:val="00C81089"/>
    <w:rsid w:val="00C81CE1"/>
    <w:rsid w:val="00C85079"/>
    <w:rsid w:val="00C90330"/>
    <w:rsid w:val="00C9104C"/>
    <w:rsid w:val="00C9105B"/>
    <w:rsid w:val="00C9421B"/>
    <w:rsid w:val="00C94C96"/>
    <w:rsid w:val="00CA2065"/>
    <w:rsid w:val="00CA2329"/>
    <w:rsid w:val="00CB6BD6"/>
    <w:rsid w:val="00CC4141"/>
    <w:rsid w:val="00CD1BE5"/>
    <w:rsid w:val="00CD3143"/>
    <w:rsid w:val="00CE1ED3"/>
    <w:rsid w:val="00CE6973"/>
    <w:rsid w:val="00CE6F66"/>
    <w:rsid w:val="00CF70DC"/>
    <w:rsid w:val="00D1005E"/>
    <w:rsid w:val="00D10FB9"/>
    <w:rsid w:val="00D21ED0"/>
    <w:rsid w:val="00D229E3"/>
    <w:rsid w:val="00D2470E"/>
    <w:rsid w:val="00D24D93"/>
    <w:rsid w:val="00D24F70"/>
    <w:rsid w:val="00D30C8B"/>
    <w:rsid w:val="00D35B5F"/>
    <w:rsid w:val="00D63B0E"/>
    <w:rsid w:val="00D80C54"/>
    <w:rsid w:val="00D825A9"/>
    <w:rsid w:val="00D86D07"/>
    <w:rsid w:val="00D8756E"/>
    <w:rsid w:val="00D92A10"/>
    <w:rsid w:val="00D951E2"/>
    <w:rsid w:val="00DA336D"/>
    <w:rsid w:val="00DA7E85"/>
    <w:rsid w:val="00DB119A"/>
    <w:rsid w:val="00DB3E11"/>
    <w:rsid w:val="00DB79D6"/>
    <w:rsid w:val="00DC1BA5"/>
    <w:rsid w:val="00DC56A6"/>
    <w:rsid w:val="00DD460A"/>
    <w:rsid w:val="00DE3164"/>
    <w:rsid w:val="00DE7563"/>
    <w:rsid w:val="00DF3720"/>
    <w:rsid w:val="00DF6DE3"/>
    <w:rsid w:val="00E02DBF"/>
    <w:rsid w:val="00E03F89"/>
    <w:rsid w:val="00E04606"/>
    <w:rsid w:val="00E04D4C"/>
    <w:rsid w:val="00E05E2E"/>
    <w:rsid w:val="00E12499"/>
    <w:rsid w:val="00E14AA1"/>
    <w:rsid w:val="00E15E12"/>
    <w:rsid w:val="00E165E2"/>
    <w:rsid w:val="00E21EAD"/>
    <w:rsid w:val="00E27A59"/>
    <w:rsid w:val="00E31480"/>
    <w:rsid w:val="00E33F2E"/>
    <w:rsid w:val="00E41FDD"/>
    <w:rsid w:val="00E44DC4"/>
    <w:rsid w:val="00E47343"/>
    <w:rsid w:val="00E511B9"/>
    <w:rsid w:val="00E53D7D"/>
    <w:rsid w:val="00E6576F"/>
    <w:rsid w:val="00E71002"/>
    <w:rsid w:val="00E71392"/>
    <w:rsid w:val="00E7439B"/>
    <w:rsid w:val="00E7475B"/>
    <w:rsid w:val="00E8282F"/>
    <w:rsid w:val="00E83828"/>
    <w:rsid w:val="00E83B0E"/>
    <w:rsid w:val="00EA16AB"/>
    <w:rsid w:val="00EA7054"/>
    <w:rsid w:val="00EB0BCA"/>
    <w:rsid w:val="00EC6701"/>
    <w:rsid w:val="00EC6915"/>
    <w:rsid w:val="00EC738A"/>
    <w:rsid w:val="00EC7633"/>
    <w:rsid w:val="00EC78FE"/>
    <w:rsid w:val="00ED73B0"/>
    <w:rsid w:val="00EE2CE6"/>
    <w:rsid w:val="00EE2D0C"/>
    <w:rsid w:val="00EF561C"/>
    <w:rsid w:val="00EF6ABC"/>
    <w:rsid w:val="00F061F5"/>
    <w:rsid w:val="00F30B01"/>
    <w:rsid w:val="00F3246D"/>
    <w:rsid w:val="00F33ABC"/>
    <w:rsid w:val="00F40332"/>
    <w:rsid w:val="00F455AD"/>
    <w:rsid w:val="00F523D6"/>
    <w:rsid w:val="00F52C0B"/>
    <w:rsid w:val="00F52EE5"/>
    <w:rsid w:val="00F53FF9"/>
    <w:rsid w:val="00F5427F"/>
    <w:rsid w:val="00F54DD0"/>
    <w:rsid w:val="00F62D0A"/>
    <w:rsid w:val="00F70A80"/>
    <w:rsid w:val="00F74AEB"/>
    <w:rsid w:val="00F77851"/>
    <w:rsid w:val="00F77FC6"/>
    <w:rsid w:val="00F82904"/>
    <w:rsid w:val="00F86545"/>
    <w:rsid w:val="00F9089F"/>
    <w:rsid w:val="00F97B9C"/>
    <w:rsid w:val="00FA14FF"/>
    <w:rsid w:val="00FA2F1D"/>
    <w:rsid w:val="00FA52A7"/>
    <w:rsid w:val="00FB7AAB"/>
    <w:rsid w:val="00FC1DF2"/>
    <w:rsid w:val="00FC32F6"/>
    <w:rsid w:val="00FC61AE"/>
    <w:rsid w:val="00FC7BD8"/>
    <w:rsid w:val="00FD0DA8"/>
    <w:rsid w:val="00FD2E29"/>
    <w:rsid w:val="00FD6891"/>
    <w:rsid w:val="00FE3C83"/>
    <w:rsid w:val="00FE5F80"/>
    <w:rsid w:val="00FE6ABA"/>
    <w:rsid w:val="00FE776D"/>
    <w:rsid w:val="00FF065B"/>
    <w:rsid w:val="00FF09ED"/>
    <w:rsid w:val="00FF4C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5" w:uiPriority="0"/>
    <w:lsdException w:name="Title" w:semiHidden="0" w:uiPriority="10"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C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0327C7"/>
    <w:pPr>
      <w:keepNext/>
      <w:spacing w:after="40"/>
      <w:ind w:right="-7"/>
      <w:jc w:val="center"/>
      <w:outlineLvl w:val="0"/>
    </w:pPr>
    <w:rPr>
      <w:rFonts w:ascii="Arial" w:hAnsi="Arial"/>
      <w:b/>
      <w:szCs w:val="20"/>
    </w:rPr>
  </w:style>
  <w:style w:type="paragraph" w:styleId="Ttulo2">
    <w:name w:val="heading 2"/>
    <w:basedOn w:val="Normal"/>
    <w:next w:val="Normal"/>
    <w:link w:val="Ttulo2Char"/>
    <w:uiPriority w:val="9"/>
    <w:semiHidden/>
    <w:unhideWhenUsed/>
    <w:qFormat/>
    <w:rsid w:val="00B80C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5836B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7B3F39"/>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327C7"/>
    <w:rPr>
      <w:rFonts w:ascii="Arial" w:eastAsia="Times New Roman" w:hAnsi="Arial" w:cs="Times New Roman"/>
      <w:b/>
      <w:sz w:val="24"/>
      <w:szCs w:val="20"/>
      <w:lang w:eastAsia="pt-BR"/>
    </w:rPr>
  </w:style>
  <w:style w:type="paragraph" w:styleId="Recuodecorpodetexto3">
    <w:name w:val="Body Text Indent 3"/>
    <w:basedOn w:val="Normal"/>
    <w:link w:val="Recuodecorpodetexto3Char"/>
    <w:rsid w:val="000327C7"/>
    <w:pPr>
      <w:ind w:left="2124" w:firstLine="12"/>
      <w:jc w:val="both"/>
    </w:pPr>
    <w:rPr>
      <w:rFonts w:ascii="Arial" w:hAnsi="Arial" w:cs="Arial"/>
    </w:rPr>
  </w:style>
  <w:style w:type="character" w:customStyle="1" w:styleId="Recuodecorpodetexto3Char">
    <w:name w:val="Recuo de corpo de texto 3 Char"/>
    <w:basedOn w:val="Fontepargpadro"/>
    <w:link w:val="Recuodecorpodetexto3"/>
    <w:rsid w:val="000327C7"/>
    <w:rPr>
      <w:rFonts w:ascii="Arial" w:eastAsia="Times New Roman" w:hAnsi="Arial" w:cs="Arial"/>
      <w:sz w:val="24"/>
      <w:szCs w:val="24"/>
      <w:lang w:eastAsia="pt-BR"/>
    </w:rPr>
  </w:style>
  <w:style w:type="paragraph" w:styleId="Cabealho">
    <w:name w:val="header"/>
    <w:basedOn w:val="Normal"/>
    <w:link w:val="CabealhoChar"/>
    <w:rsid w:val="000327C7"/>
    <w:pPr>
      <w:tabs>
        <w:tab w:val="center" w:pos="4419"/>
        <w:tab w:val="right" w:pos="8838"/>
      </w:tabs>
    </w:pPr>
    <w:rPr>
      <w:sz w:val="20"/>
      <w:szCs w:val="20"/>
    </w:rPr>
  </w:style>
  <w:style w:type="character" w:customStyle="1" w:styleId="CabealhoChar">
    <w:name w:val="Cabeçalho Char"/>
    <w:basedOn w:val="Fontepargpadro"/>
    <w:link w:val="Cabealho"/>
    <w:rsid w:val="000327C7"/>
    <w:rPr>
      <w:rFonts w:ascii="Times New Roman" w:eastAsia="Times New Roman" w:hAnsi="Times New Roman" w:cs="Times New Roman"/>
      <w:sz w:val="20"/>
      <w:szCs w:val="20"/>
      <w:lang w:eastAsia="pt-BR"/>
    </w:rPr>
  </w:style>
  <w:style w:type="paragraph" w:customStyle="1" w:styleId="xl49">
    <w:name w:val="xl49"/>
    <w:basedOn w:val="Normal"/>
    <w:uiPriority w:val="99"/>
    <w:rsid w:val="000327C7"/>
    <w:pPr>
      <w:spacing w:before="100" w:after="100"/>
      <w:jc w:val="center"/>
    </w:pPr>
    <w:rPr>
      <w:rFonts w:ascii="Arial" w:hAnsi="Arial"/>
      <w:b/>
      <w:szCs w:val="20"/>
    </w:rPr>
  </w:style>
  <w:style w:type="paragraph" w:styleId="Textodebalo">
    <w:name w:val="Balloon Text"/>
    <w:basedOn w:val="Normal"/>
    <w:link w:val="TextodebaloChar"/>
    <w:uiPriority w:val="99"/>
    <w:semiHidden/>
    <w:unhideWhenUsed/>
    <w:rsid w:val="000327C7"/>
    <w:rPr>
      <w:rFonts w:ascii="Tahoma" w:hAnsi="Tahoma" w:cs="Tahoma"/>
      <w:sz w:val="16"/>
      <w:szCs w:val="16"/>
    </w:rPr>
  </w:style>
  <w:style w:type="character" w:customStyle="1" w:styleId="TextodebaloChar">
    <w:name w:val="Texto de balão Char"/>
    <w:basedOn w:val="Fontepargpadro"/>
    <w:link w:val="Textodebalo"/>
    <w:uiPriority w:val="99"/>
    <w:semiHidden/>
    <w:rsid w:val="000327C7"/>
    <w:rPr>
      <w:rFonts w:ascii="Tahoma" w:eastAsia="Times New Roman" w:hAnsi="Tahoma" w:cs="Tahoma"/>
      <w:sz w:val="16"/>
      <w:szCs w:val="16"/>
      <w:lang w:eastAsia="pt-BR"/>
    </w:rPr>
  </w:style>
  <w:style w:type="paragraph" w:styleId="PargrafodaLista">
    <w:name w:val="List Paragraph"/>
    <w:basedOn w:val="Normal"/>
    <w:uiPriority w:val="34"/>
    <w:qFormat/>
    <w:rsid w:val="00920A5B"/>
    <w:pPr>
      <w:ind w:left="720"/>
      <w:contextualSpacing/>
    </w:pPr>
  </w:style>
  <w:style w:type="paragraph" w:styleId="Corpodetexto">
    <w:name w:val="Body Text"/>
    <w:basedOn w:val="Normal"/>
    <w:link w:val="CorpodetextoChar"/>
    <w:uiPriority w:val="99"/>
    <w:unhideWhenUsed/>
    <w:rsid w:val="008E463B"/>
    <w:pPr>
      <w:spacing w:after="120"/>
    </w:pPr>
  </w:style>
  <w:style w:type="character" w:customStyle="1" w:styleId="CorpodetextoChar">
    <w:name w:val="Corpo de texto Char"/>
    <w:basedOn w:val="Fontepargpadro"/>
    <w:link w:val="Corpodetexto"/>
    <w:uiPriority w:val="99"/>
    <w:rsid w:val="008E463B"/>
    <w:rPr>
      <w:rFonts w:ascii="Times New Roman" w:eastAsia="Times New Roman" w:hAnsi="Times New Roman" w:cs="Times New Roman"/>
      <w:sz w:val="24"/>
      <w:szCs w:val="24"/>
      <w:lang w:eastAsia="pt-BR"/>
    </w:rPr>
  </w:style>
  <w:style w:type="paragraph" w:styleId="Rodap">
    <w:name w:val="footer"/>
    <w:basedOn w:val="Normal"/>
    <w:link w:val="RodapChar"/>
    <w:unhideWhenUsed/>
    <w:rsid w:val="00D86D07"/>
    <w:pPr>
      <w:tabs>
        <w:tab w:val="center" w:pos="4252"/>
        <w:tab w:val="right" w:pos="8504"/>
      </w:tabs>
    </w:pPr>
  </w:style>
  <w:style w:type="character" w:customStyle="1" w:styleId="RodapChar">
    <w:name w:val="Rodapé Char"/>
    <w:basedOn w:val="Fontepargpadro"/>
    <w:link w:val="Rodap"/>
    <w:rsid w:val="00D86D07"/>
    <w:rPr>
      <w:rFonts w:ascii="Times New Roman" w:eastAsia="Times New Roman" w:hAnsi="Times New Roman" w:cs="Times New Roman"/>
      <w:sz w:val="24"/>
      <w:szCs w:val="24"/>
      <w:lang w:eastAsia="pt-BR"/>
    </w:rPr>
  </w:style>
  <w:style w:type="table" w:styleId="Tabelacomgrade">
    <w:name w:val="Table Grid"/>
    <w:basedOn w:val="Tabelanormal"/>
    <w:uiPriority w:val="59"/>
    <w:rsid w:val="00A91441"/>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har"/>
    <w:qFormat/>
    <w:rsid w:val="00A91441"/>
    <w:pPr>
      <w:spacing w:after="60"/>
      <w:jc w:val="center"/>
    </w:pPr>
    <w:rPr>
      <w:rFonts w:ascii="Arial" w:hAnsi="Arial"/>
      <w:i/>
      <w:szCs w:val="20"/>
    </w:rPr>
  </w:style>
  <w:style w:type="character" w:customStyle="1" w:styleId="SubttuloChar">
    <w:name w:val="Subtítulo Char"/>
    <w:basedOn w:val="Fontepargpadro"/>
    <w:link w:val="Subttulo"/>
    <w:rsid w:val="00A91441"/>
    <w:rPr>
      <w:rFonts w:ascii="Arial" w:eastAsia="Times New Roman" w:hAnsi="Arial" w:cs="Times New Roman"/>
      <w:i/>
      <w:sz w:val="24"/>
      <w:szCs w:val="20"/>
      <w:lang w:eastAsia="pt-BR"/>
    </w:rPr>
  </w:style>
  <w:style w:type="character" w:customStyle="1" w:styleId="Ttulo3Char">
    <w:name w:val="Título 3 Char"/>
    <w:basedOn w:val="Fontepargpadro"/>
    <w:link w:val="Ttulo3"/>
    <w:uiPriority w:val="9"/>
    <w:semiHidden/>
    <w:rsid w:val="005836B1"/>
    <w:rPr>
      <w:rFonts w:asciiTheme="majorHAnsi" w:eastAsiaTheme="majorEastAsia" w:hAnsiTheme="majorHAnsi" w:cstheme="majorBidi"/>
      <w:b/>
      <w:bCs/>
      <w:color w:val="4F81BD" w:themeColor="accent1"/>
      <w:sz w:val="24"/>
      <w:szCs w:val="24"/>
      <w:lang w:eastAsia="pt-BR"/>
    </w:rPr>
  </w:style>
  <w:style w:type="paragraph" w:styleId="Corpodetexto2">
    <w:name w:val="Body Text 2"/>
    <w:basedOn w:val="Normal"/>
    <w:link w:val="Corpodetexto2Char"/>
    <w:rsid w:val="005836B1"/>
    <w:pPr>
      <w:spacing w:after="120" w:line="480" w:lineRule="auto"/>
    </w:pPr>
    <w:rPr>
      <w:sz w:val="20"/>
      <w:szCs w:val="20"/>
    </w:rPr>
  </w:style>
  <w:style w:type="character" w:customStyle="1" w:styleId="Corpodetexto2Char">
    <w:name w:val="Corpo de texto 2 Char"/>
    <w:basedOn w:val="Fontepargpadro"/>
    <w:link w:val="Corpodetexto2"/>
    <w:rsid w:val="005836B1"/>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semiHidden/>
    <w:unhideWhenUsed/>
    <w:rsid w:val="003F5C76"/>
    <w:pPr>
      <w:spacing w:after="120"/>
      <w:ind w:left="283"/>
    </w:pPr>
  </w:style>
  <w:style w:type="character" w:customStyle="1" w:styleId="RecuodecorpodetextoChar">
    <w:name w:val="Recuo de corpo de texto Char"/>
    <w:basedOn w:val="Fontepargpadro"/>
    <w:link w:val="Recuodecorpodetexto"/>
    <w:uiPriority w:val="99"/>
    <w:semiHidden/>
    <w:rsid w:val="003F5C76"/>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3F5C7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3F5C76"/>
    <w:rPr>
      <w:rFonts w:ascii="Times New Roman" w:eastAsia="Times New Roman" w:hAnsi="Times New Roman" w:cs="Times New Roman"/>
      <w:sz w:val="24"/>
      <w:szCs w:val="24"/>
      <w:lang w:eastAsia="pt-BR"/>
    </w:rPr>
  </w:style>
  <w:style w:type="paragraph" w:styleId="Lista5">
    <w:name w:val="List 5"/>
    <w:basedOn w:val="Normal"/>
    <w:rsid w:val="00CE6973"/>
    <w:pPr>
      <w:ind w:left="1415" w:hanging="283"/>
      <w:contextualSpacing/>
    </w:pPr>
    <w:rPr>
      <w:sz w:val="20"/>
      <w:szCs w:val="20"/>
    </w:rPr>
  </w:style>
  <w:style w:type="character" w:styleId="Refdecomentrio">
    <w:name w:val="annotation reference"/>
    <w:basedOn w:val="Fontepargpadro"/>
    <w:uiPriority w:val="99"/>
    <w:semiHidden/>
    <w:unhideWhenUsed/>
    <w:rsid w:val="00F77851"/>
    <w:rPr>
      <w:sz w:val="16"/>
      <w:szCs w:val="16"/>
    </w:rPr>
  </w:style>
  <w:style w:type="paragraph" w:styleId="Textodecomentrio">
    <w:name w:val="annotation text"/>
    <w:basedOn w:val="Normal"/>
    <w:link w:val="TextodecomentrioChar"/>
    <w:uiPriority w:val="99"/>
    <w:semiHidden/>
    <w:unhideWhenUsed/>
    <w:rsid w:val="00F77851"/>
    <w:rPr>
      <w:sz w:val="20"/>
      <w:szCs w:val="20"/>
    </w:rPr>
  </w:style>
  <w:style w:type="character" w:customStyle="1" w:styleId="TextodecomentrioChar">
    <w:name w:val="Texto de comentário Char"/>
    <w:basedOn w:val="Fontepargpadro"/>
    <w:link w:val="Textodecomentrio"/>
    <w:uiPriority w:val="99"/>
    <w:semiHidden/>
    <w:rsid w:val="00F7785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F77851"/>
    <w:rPr>
      <w:b/>
      <w:bCs/>
    </w:rPr>
  </w:style>
  <w:style w:type="character" w:customStyle="1" w:styleId="AssuntodocomentrioChar">
    <w:name w:val="Assunto do comentário Char"/>
    <w:basedOn w:val="TextodecomentrioChar"/>
    <w:link w:val="Assuntodocomentrio"/>
    <w:uiPriority w:val="99"/>
    <w:semiHidden/>
    <w:rsid w:val="00F77851"/>
    <w:rPr>
      <w:b/>
      <w:bCs/>
    </w:rPr>
  </w:style>
  <w:style w:type="paragraph" w:styleId="Reviso">
    <w:name w:val="Revision"/>
    <w:hidden/>
    <w:uiPriority w:val="99"/>
    <w:semiHidden/>
    <w:rsid w:val="00F77851"/>
    <w:pPr>
      <w:spacing w:after="0"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semiHidden/>
    <w:rsid w:val="00E21EAD"/>
    <w:rPr>
      <w:sz w:val="20"/>
      <w:szCs w:val="20"/>
    </w:rPr>
  </w:style>
  <w:style w:type="character" w:customStyle="1" w:styleId="TextodenotaderodapChar">
    <w:name w:val="Texto de nota de rodapé Char"/>
    <w:basedOn w:val="Fontepargpadro"/>
    <w:link w:val="Textodenotaderodap"/>
    <w:semiHidden/>
    <w:rsid w:val="00E21EAD"/>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E21EAD"/>
    <w:rPr>
      <w:vertAlign w:val="superscript"/>
    </w:rPr>
  </w:style>
  <w:style w:type="paragraph" w:styleId="NormalWeb">
    <w:name w:val="Normal (Web)"/>
    <w:basedOn w:val="Normal"/>
    <w:rsid w:val="00E21EAD"/>
    <w:pPr>
      <w:spacing w:before="100" w:beforeAutospacing="1" w:after="100" w:afterAutospacing="1"/>
    </w:pPr>
    <w:rPr>
      <w:rFonts w:ascii="Verdana" w:hAnsi="Verdana"/>
      <w:color w:val="330000"/>
      <w:sz w:val="16"/>
      <w:szCs w:val="16"/>
    </w:rPr>
  </w:style>
  <w:style w:type="character" w:customStyle="1" w:styleId="Ttulo2Char">
    <w:name w:val="Título 2 Char"/>
    <w:basedOn w:val="Fontepargpadro"/>
    <w:link w:val="Ttulo2"/>
    <w:uiPriority w:val="9"/>
    <w:semiHidden/>
    <w:rsid w:val="00B80C0B"/>
    <w:rPr>
      <w:rFonts w:asciiTheme="majorHAnsi" w:eastAsiaTheme="majorEastAsia" w:hAnsiTheme="majorHAnsi" w:cstheme="majorBidi"/>
      <w:b/>
      <w:bCs/>
      <w:color w:val="4F81BD" w:themeColor="accent1"/>
      <w:sz w:val="26"/>
      <w:szCs w:val="26"/>
      <w:lang w:eastAsia="pt-BR"/>
    </w:rPr>
  </w:style>
  <w:style w:type="character" w:customStyle="1" w:styleId="Ttulo4Char">
    <w:name w:val="Título 4 Char"/>
    <w:basedOn w:val="Fontepargpadro"/>
    <w:link w:val="Ttulo4"/>
    <w:uiPriority w:val="9"/>
    <w:semiHidden/>
    <w:rsid w:val="007B3F39"/>
    <w:rPr>
      <w:rFonts w:asciiTheme="majorHAnsi" w:eastAsiaTheme="majorEastAsia" w:hAnsiTheme="majorHAnsi" w:cstheme="majorBidi"/>
      <w:b/>
      <w:bCs/>
      <w:i/>
      <w:iCs/>
      <w:color w:val="4F81BD" w:themeColor="accent1"/>
      <w:sz w:val="24"/>
      <w:szCs w:val="24"/>
      <w:lang w:eastAsia="pt-BR"/>
    </w:rPr>
  </w:style>
  <w:style w:type="paragraph" w:customStyle="1" w:styleId="Estilo">
    <w:name w:val="Estilo"/>
    <w:rsid w:val="00AA7342"/>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customStyle="1" w:styleId="ContratoTitulo">
    <w:name w:val="ContratoTitulo"/>
    <w:basedOn w:val="Normal"/>
    <w:next w:val="Normal"/>
    <w:rsid w:val="00C5798B"/>
    <w:pPr>
      <w:numPr>
        <w:ilvl w:val="1"/>
        <w:numId w:val="14"/>
      </w:numPr>
      <w:tabs>
        <w:tab w:val="clear" w:pos="360"/>
      </w:tabs>
      <w:spacing w:after="240"/>
      <w:ind w:left="1701" w:hanging="283"/>
    </w:pPr>
    <w:rPr>
      <w:rFonts w:ascii="Arial" w:hAnsi="Arial"/>
      <w:b/>
      <w:szCs w:val="20"/>
    </w:rPr>
  </w:style>
  <w:style w:type="paragraph" w:customStyle="1" w:styleId="Solon1">
    <w:name w:val="Solon1"/>
    <w:basedOn w:val="Normal"/>
    <w:rsid w:val="00A076CC"/>
    <w:pPr>
      <w:numPr>
        <w:numId w:val="20"/>
      </w:numPr>
      <w:tabs>
        <w:tab w:val="num" w:pos="360"/>
        <w:tab w:val="left" w:pos="1134"/>
        <w:tab w:val="num" w:pos="1209"/>
      </w:tabs>
      <w:spacing w:after="240"/>
      <w:ind w:left="1209" w:hanging="360"/>
      <w:jc w:val="both"/>
    </w:pPr>
    <w:rPr>
      <w:szCs w:val="20"/>
    </w:rPr>
  </w:style>
</w:styles>
</file>

<file path=word/webSettings.xml><?xml version="1.0" encoding="utf-8"?>
<w:webSettings xmlns:r="http://schemas.openxmlformats.org/officeDocument/2006/relationships" xmlns:w="http://schemas.openxmlformats.org/wordprocessingml/2006/main">
  <w:divs>
    <w:div w:id="294531527">
      <w:bodyDiv w:val="1"/>
      <w:marLeft w:val="0"/>
      <w:marRight w:val="0"/>
      <w:marTop w:val="0"/>
      <w:marBottom w:val="0"/>
      <w:divBdr>
        <w:top w:val="none" w:sz="0" w:space="0" w:color="auto"/>
        <w:left w:val="none" w:sz="0" w:space="0" w:color="auto"/>
        <w:bottom w:val="none" w:sz="0" w:space="0" w:color="auto"/>
        <w:right w:val="none" w:sz="0" w:space="0" w:color="auto"/>
      </w:divBdr>
    </w:div>
    <w:div w:id="795876416">
      <w:bodyDiv w:val="1"/>
      <w:marLeft w:val="0"/>
      <w:marRight w:val="0"/>
      <w:marTop w:val="0"/>
      <w:marBottom w:val="0"/>
      <w:divBdr>
        <w:top w:val="none" w:sz="0" w:space="0" w:color="auto"/>
        <w:left w:val="none" w:sz="0" w:space="0" w:color="auto"/>
        <w:bottom w:val="none" w:sz="0" w:space="0" w:color="auto"/>
        <w:right w:val="none" w:sz="0" w:space="0" w:color="auto"/>
      </w:divBdr>
    </w:div>
    <w:div w:id="1042244216">
      <w:bodyDiv w:val="1"/>
      <w:marLeft w:val="0"/>
      <w:marRight w:val="0"/>
      <w:marTop w:val="0"/>
      <w:marBottom w:val="0"/>
      <w:divBdr>
        <w:top w:val="none" w:sz="0" w:space="0" w:color="auto"/>
        <w:left w:val="none" w:sz="0" w:space="0" w:color="auto"/>
        <w:bottom w:val="none" w:sz="0" w:space="0" w:color="auto"/>
        <w:right w:val="none" w:sz="0" w:space="0" w:color="auto"/>
      </w:divBdr>
    </w:div>
    <w:div w:id="1233925359">
      <w:bodyDiv w:val="1"/>
      <w:marLeft w:val="0"/>
      <w:marRight w:val="0"/>
      <w:marTop w:val="0"/>
      <w:marBottom w:val="0"/>
      <w:divBdr>
        <w:top w:val="none" w:sz="0" w:space="0" w:color="auto"/>
        <w:left w:val="none" w:sz="0" w:space="0" w:color="auto"/>
        <w:bottom w:val="none" w:sz="0" w:space="0" w:color="auto"/>
        <w:right w:val="none" w:sz="0" w:space="0" w:color="auto"/>
      </w:divBdr>
    </w:div>
    <w:div w:id="1236402898">
      <w:bodyDiv w:val="1"/>
      <w:marLeft w:val="0"/>
      <w:marRight w:val="0"/>
      <w:marTop w:val="0"/>
      <w:marBottom w:val="0"/>
      <w:divBdr>
        <w:top w:val="none" w:sz="0" w:space="0" w:color="auto"/>
        <w:left w:val="none" w:sz="0" w:space="0" w:color="auto"/>
        <w:bottom w:val="none" w:sz="0" w:space="0" w:color="auto"/>
        <w:right w:val="none" w:sz="0" w:space="0" w:color="auto"/>
      </w:divBdr>
    </w:div>
    <w:div w:id="1248928621">
      <w:bodyDiv w:val="1"/>
      <w:marLeft w:val="0"/>
      <w:marRight w:val="0"/>
      <w:marTop w:val="0"/>
      <w:marBottom w:val="0"/>
      <w:divBdr>
        <w:top w:val="none" w:sz="0" w:space="0" w:color="auto"/>
        <w:left w:val="none" w:sz="0" w:space="0" w:color="auto"/>
        <w:bottom w:val="none" w:sz="0" w:space="0" w:color="auto"/>
        <w:right w:val="none" w:sz="0" w:space="0" w:color="auto"/>
      </w:divBdr>
    </w:div>
    <w:div w:id="2006207379">
      <w:bodyDiv w:val="1"/>
      <w:marLeft w:val="0"/>
      <w:marRight w:val="0"/>
      <w:marTop w:val="0"/>
      <w:marBottom w:val="0"/>
      <w:divBdr>
        <w:top w:val="none" w:sz="0" w:space="0" w:color="auto"/>
        <w:left w:val="none" w:sz="0" w:space="0" w:color="auto"/>
        <w:bottom w:val="none" w:sz="0" w:space="0" w:color="auto"/>
        <w:right w:val="none" w:sz="0" w:space="0" w:color="auto"/>
      </w:divBdr>
    </w:div>
    <w:div w:id="20454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11456-0A28-4C76-A1D3-9D47FA68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80</Pages>
  <Words>18102</Words>
  <Characters>97753</Characters>
  <Application>Microsoft Office Word</Application>
  <DocSecurity>0</DocSecurity>
  <Lines>814</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vfleite</dc:creator>
  <cp:lastModifiedBy>mntavares</cp:lastModifiedBy>
  <cp:revision>27</cp:revision>
  <cp:lastPrinted>2017-09-01T12:46:00Z</cp:lastPrinted>
  <dcterms:created xsi:type="dcterms:W3CDTF">2017-08-30T20:26:00Z</dcterms:created>
  <dcterms:modified xsi:type="dcterms:W3CDTF">2017-09-01T14:29:00Z</dcterms:modified>
</cp:coreProperties>
</file>